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left="5103" w:hanging="0"/>
        <w:rPr>
          <w:rFonts w:ascii="Times New Roman" w:hAnsi="Times New Roman" w:cs="Times New Roman"/>
        </w:rPr>
      </w:pPr>
      <w:r>
        <w:rPr>
          <w:rFonts w:cs="Times New Roman" w:ascii="Times New Roman" w:hAnsi="Times New Roman"/>
          <w:bCs/>
          <w:iCs/>
        </w:rPr>
        <w:t>Приложение № 1</w:t>
      </w:r>
    </w:p>
    <w:p>
      <w:pPr>
        <w:pStyle w:val="Normal"/>
        <w:spacing w:lineRule="auto" w:line="360"/>
        <w:ind w:left="5103" w:hanging="0"/>
        <w:rPr>
          <w:rFonts w:ascii="Times New Roman" w:hAnsi="Times New Roman" w:cs="Times New Roman"/>
          <w:bCs/>
          <w:iCs/>
        </w:rPr>
      </w:pPr>
      <w:r>
        <w:rPr>
          <w:rFonts w:cs="Times New Roman" w:ascii="Times New Roman" w:hAnsi="Times New Roman"/>
          <w:bCs/>
          <w:iCs/>
        </w:rPr>
        <w:t xml:space="preserve">к приказу Генерального директора </w:t>
      </w:r>
    </w:p>
    <w:p>
      <w:pPr>
        <w:pStyle w:val="Normal"/>
        <w:spacing w:lineRule="auto" w:line="360"/>
        <w:ind w:left="5103" w:hanging="0"/>
        <w:rPr>
          <w:rFonts w:ascii="Times New Roman" w:hAnsi="Times New Roman" w:cs="Times New Roman"/>
        </w:rPr>
      </w:pPr>
      <w:r>
        <w:rPr>
          <w:rFonts w:cs="Times New Roman" w:ascii="Times New Roman" w:hAnsi="Times New Roman"/>
          <w:bCs/>
          <w:iCs/>
        </w:rPr>
        <w:t>АО «УК «СТАРТ»</w:t>
      </w:r>
    </w:p>
    <w:p>
      <w:pPr>
        <w:pStyle w:val="Normal"/>
        <w:spacing w:lineRule="auto" w:line="360"/>
        <w:ind w:left="5103" w:hanging="0"/>
        <w:rPr>
          <w:rFonts w:ascii="Times New Roman" w:hAnsi="Times New Roman" w:cs="Times New Roman"/>
        </w:rPr>
      </w:pPr>
      <w:r>
        <w:rPr>
          <w:rFonts w:cs="Times New Roman" w:ascii="Times New Roman" w:hAnsi="Times New Roman"/>
          <w:bCs/>
          <w:iCs/>
        </w:rPr>
        <w:t>от «22» апреля 2024 г. № 29/ОД-24</w:t>
      </w:r>
    </w:p>
    <w:p>
      <w:pPr>
        <w:pStyle w:val="Normal"/>
        <w:spacing w:lineRule="auto" w:line="360"/>
        <w:ind w:left="5103" w:hanging="0"/>
        <w:jc w:val="center"/>
        <w:rPr>
          <w:rFonts w:ascii="Times New Roman" w:hAnsi="Times New Roman" w:cs="Times New Roman"/>
        </w:rPr>
      </w:pPr>
      <w:r>
        <w:rPr>
          <w:rFonts w:cs="Times New Roman" w:ascii="Times New Roman" w:hAnsi="Times New Roman"/>
        </w:rPr>
      </w:r>
    </w:p>
    <w:p>
      <w:pPr>
        <w:pStyle w:val="Normal"/>
        <w:spacing w:lineRule="auto" w:line="360"/>
        <w:jc w:val="center"/>
        <w:rPr>
          <w:rFonts w:ascii="Times New Roman" w:hAnsi="Times New Roman" w:cs="Times New Roman"/>
        </w:rPr>
      </w:pPr>
      <w:r>
        <w:rPr>
          <w:rFonts w:cs="Times New Roman" w:ascii="Times New Roman" w:hAnsi="Times New Roman"/>
          <w:b/>
        </w:rPr>
        <w:t>ПОЛИТИКА</w:t>
      </w:r>
    </w:p>
    <w:p>
      <w:pPr>
        <w:pStyle w:val="Normal"/>
        <w:spacing w:lineRule="auto" w:line="360"/>
        <w:jc w:val="center"/>
        <w:rPr>
          <w:rFonts w:ascii="Times New Roman" w:hAnsi="Times New Roman" w:cs="Times New Roman"/>
          <w:b/>
          <w:b/>
        </w:rPr>
      </w:pPr>
      <w:r>
        <w:rPr>
          <w:rFonts w:cs="Times New Roman" w:ascii="Times New Roman" w:hAnsi="Times New Roman"/>
          <w:b/>
        </w:rPr>
        <w:t xml:space="preserve">в отношении обработки персональных данных </w:t>
      </w:r>
    </w:p>
    <w:p>
      <w:pPr>
        <w:pStyle w:val="Normal"/>
        <w:spacing w:lineRule="auto" w:line="360"/>
        <w:jc w:val="center"/>
        <w:rPr>
          <w:rFonts w:ascii="Times New Roman" w:hAnsi="Times New Roman" w:cs="Times New Roman"/>
        </w:rPr>
      </w:pPr>
      <w:r>
        <w:rPr>
          <w:rFonts w:cs="Times New Roman" w:ascii="Times New Roman" w:hAnsi="Times New Roman"/>
          <w:b/>
        </w:rPr>
        <w:t>покупателей и посетителей АО «УК «СТАРТ»</w:t>
      </w:r>
    </w:p>
    <w:p>
      <w:pPr>
        <w:pStyle w:val="Normal"/>
        <w:spacing w:lineRule="auto" w:line="360"/>
        <w:jc w:val="center"/>
        <w:rPr>
          <w:rFonts w:ascii="Times New Roman" w:hAnsi="Times New Roman" w:cs="Times New Roman"/>
        </w:rPr>
      </w:pPr>
      <w:r>
        <w:rPr>
          <w:rFonts w:cs="Times New Roman" w:ascii="Times New Roman" w:hAnsi="Times New Roman"/>
        </w:rPr>
      </w:r>
    </w:p>
    <w:p>
      <w:pPr>
        <w:pStyle w:val="X"/>
        <w:numPr>
          <w:ilvl w:val="0"/>
          <w:numId w:val="1"/>
        </w:numPr>
        <w:tabs>
          <w:tab w:val="left" w:pos="567" w:leader="none"/>
          <w:tab w:val="left" w:pos="1134" w:leader="none"/>
        </w:tabs>
        <w:spacing w:lineRule="auto" w:line="360" w:before="0" w:after="0"/>
        <w:ind w:left="0" w:hanging="0"/>
        <w:jc w:val="both"/>
        <w:rPr>
          <w:rFonts w:ascii="Times New Roman" w:hAnsi="Times New Roman" w:cs="Times New Roman"/>
          <w:caps/>
        </w:rPr>
      </w:pPr>
      <w:bookmarkStart w:id="0" w:name="_Toc352150356"/>
      <w:r>
        <w:rPr>
          <w:rStyle w:val="Emphasis"/>
          <w:rFonts w:cs="Times New Roman" w:ascii="Times New Roman" w:hAnsi="Times New Roman"/>
          <w:caps/>
        </w:rPr>
        <w:t>Общие</w:t>
      </w:r>
      <w:r>
        <w:rPr>
          <w:rFonts w:cs="Times New Roman" w:ascii="Times New Roman" w:hAnsi="Times New Roman"/>
          <w:caps/>
        </w:rPr>
        <w:t xml:space="preserve"> положения</w:t>
      </w:r>
      <w:bookmarkEnd w:id="0"/>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 xml:space="preserve">Политика в отношении обработки персональных данных (далее – Политика) АО «УК «СТАРТ», зарегистрированное по месту нахождения: 192283, Санкт-Петербург, ул. Бухарестская, дом 89, лит. А, пом. 12Н </w:t>
      </w:r>
      <w:r>
        <w:rPr>
          <w:rStyle w:val="Emphasis"/>
          <w:rFonts w:cs="Times New Roman" w:ascii="Times New Roman" w:hAnsi="Times New Roman"/>
        </w:rPr>
        <w:t xml:space="preserve">(далее – </w:t>
      </w:r>
      <w:r>
        <w:rPr>
          <w:rFonts w:cs="Times New Roman" w:ascii="Times New Roman" w:hAnsi="Times New Roman"/>
        </w:rPr>
        <w:t>Оператор) является официальным документом, в котором определены общие принципы, цели и порядок обработки персональных данных покупателей и посетителей Оператора, а также сведения о реализуемых мерах защиты персональных данных:</w:t>
      </w:r>
    </w:p>
    <w:p>
      <w:pPr>
        <w:pStyle w:val="ListParagraph"/>
        <w:numPr>
          <w:ilvl w:val="2"/>
          <w:numId w:val="1"/>
        </w:numPr>
        <w:tabs>
          <w:tab w:val="clear" w:pos="709"/>
          <w:tab w:val="left" w:pos="567" w:leader="none"/>
          <w:tab w:val="left" w:pos="1134" w:leader="none"/>
          <w:tab w:val="left" w:pos="1276" w:leader="none"/>
        </w:tabs>
        <w:spacing w:lineRule="auto" w:line="360"/>
        <w:ind w:left="0" w:hanging="0"/>
        <w:jc w:val="both"/>
        <w:rPr>
          <w:rFonts w:ascii="Times New Roman" w:hAnsi="Times New Roman" w:cs="Times New Roman"/>
        </w:rPr>
      </w:pPr>
      <w:r>
        <w:rPr>
          <w:rFonts w:cs="Times New Roman" w:ascii="Times New Roman" w:hAnsi="Times New Roman"/>
        </w:rPr>
        <w:t xml:space="preserve">при посещении, использовании сервисов интернет-сайтов </w:t>
      </w:r>
      <w:r>
        <w:rPr>
          <w:rFonts w:cs="Times New Roman" w:ascii="Times New Roman" w:hAnsi="Times New Roman"/>
          <w:bCs/>
        </w:rPr>
        <w:t>www.tddomovoy.ru</w:t>
      </w:r>
      <w:r>
        <w:rPr>
          <w:rFonts w:cs="Times New Roman" w:ascii="Times New Roman" w:hAnsi="Times New Roman"/>
        </w:rPr>
        <w:t xml:space="preserve"> и </w:t>
      </w:r>
      <w:r>
        <w:rPr>
          <w:rFonts w:cs="Times New Roman" w:ascii="Times New Roman" w:hAnsi="Times New Roman"/>
          <w:bCs/>
        </w:rPr>
        <w:t xml:space="preserve">www.startonline.ru </w:t>
      </w:r>
      <w:r>
        <w:rPr>
          <w:rFonts w:cs="Times New Roman" w:ascii="Times New Roman" w:hAnsi="Times New Roman"/>
        </w:rPr>
        <w:t>(далее – Сайты, а по отдельности Сайт);</w:t>
      </w:r>
    </w:p>
    <w:p>
      <w:pPr>
        <w:pStyle w:val="ListParagraph"/>
        <w:numPr>
          <w:ilvl w:val="2"/>
          <w:numId w:val="1"/>
        </w:numPr>
        <w:tabs>
          <w:tab w:val="clear" w:pos="709"/>
          <w:tab w:val="left" w:pos="567" w:leader="none"/>
          <w:tab w:val="left" w:pos="1134" w:leader="none"/>
          <w:tab w:val="left" w:pos="1276" w:leader="none"/>
        </w:tabs>
        <w:spacing w:lineRule="auto" w:line="360"/>
        <w:ind w:left="0" w:hanging="0"/>
        <w:jc w:val="both"/>
        <w:rPr>
          <w:rFonts w:ascii="Times New Roman" w:hAnsi="Times New Roman" w:cs="Times New Roman"/>
        </w:rPr>
      </w:pPr>
      <w:r>
        <w:rPr>
          <w:rFonts w:cs="Times New Roman" w:ascii="Times New Roman" w:hAnsi="Times New Roman"/>
        </w:rPr>
        <w:t xml:space="preserve">посещении магазинов торговых сетей «Домовой», «Старт», с иными средствами индивидуализации, которые принадлежат Оператору (далее – торговые сети). Полный перечень магазинов торговых сетей и их адресов размещены на Сайтах. </w:t>
      </w:r>
    </w:p>
    <w:p>
      <w:pPr>
        <w:pStyle w:val="ListParagraph"/>
        <w:numPr>
          <w:ilvl w:val="2"/>
          <w:numId w:val="1"/>
        </w:numPr>
        <w:tabs>
          <w:tab w:val="clear" w:pos="709"/>
          <w:tab w:val="left" w:pos="567" w:leader="none"/>
          <w:tab w:val="left" w:pos="1134" w:leader="none"/>
          <w:tab w:val="left" w:pos="1276" w:leader="none"/>
        </w:tabs>
        <w:spacing w:lineRule="auto" w:line="360"/>
        <w:ind w:left="0" w:hanging="0"/>
        <w:jc w:val="both"/>
        <w:rPr>
          <w:rFonts w:ascii="Times New Roman" w:hAnsi="Times New Roman" w:cs="Times New Roman"/>
        </w:rPr>
      </w:pPr>
      <w:r>
        <w:rPr>
          <w:rFonts w:cs="Times New Roman" w:ascii="Times New Roman" w:hAnsi="Times New Roman"/>
        </w:rPr>
        <w:t>по телефону;</w:t>
      </w:r>
    </w:p>
    <w:p>
      <w:pPr>
        <w:pStyle w:val="ListParagraph"/>
        <w:numPr>
          <w:ilvl w:val="2"/>
          <w:numId w:val="1"/>
        </w:numPr>
        <w:tabs>
          <w:tab w:val="clear" w:pos="709"/>
          <w:tab w:val="left" w:pos="567" w:leader="none"/>
          <w:tab w:val="left" w:pos="1134" w:leader="none"/>
          <w:tab w:val="left" w:pos="1276" w:leader="none"/>
        </w:tabs>
        <w:spacing w:lineRule="auto" w:line="360"/>
        <w:ind w:left="0" w:hanging="0"/>
        <w:jc w:val="both"/>
        <w:rPr>
          <w:rFonts w:ascii="Times New Roman" w:hAnsi="Times New Roman" w:cs="Times New Roman"/>
        </w:rPr>
      </w:pPr>
      <w:r>
        <w:rPr>
          <w:rFonts w:cs="Times New Roman" w:ascii="Times New Roman" w:hAnsi="Times New Roman"/>
        </w:rPr>
        <w:t>по месту нахождения Оператора: 192283, Санкт-Петербург, ул. Бухарестская, дом 89, лит. А, пом. 12Н (далее – место нахождения Оператора);</w:t>
      </w:r>
    </w:p>
    <w:p>
      <w:pPr>
        <w:pStyle w:val="ListParagraph"/>
        <w:numPr>
          <w:ilvl w:val="2"/>
          <w:numId w:val="1"/>
        </w:numPr>
        <w:tabs>
          <w:tab w:val="clear" w:pos="709"/>
          <w:tab w:val="left" w:pos="567" w:leader="none"/>
          <w:tab w:val="left" w:pos="1134" w:leader="none"/>
          <w:tab w:val="left" w:pos="1276" w:leader="none"/>
        </w:tabs>
        <w:spacing w:lineRule="auto" w:line="360"/>
        <w:ind w:lef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при взаимодействии по электронной почте;</w:t>
      </w:r>
    </w:p>
    <w:p>
      <w:pPr>
        <w:pStyle w:val="ListParagraph"/>
        <w:numPr>
          <w:ilvl w:val="2"/>
          <w:numId w:val="1"/>
        </w:numPr>
        <w:tabs>
          <w:tab w:val="clear" w:pos="709"/>
          <w:tab w:val="left" w:pos="567" w:leader="none"/>
          <w:tab w:val="left" w:pos="1134" w:leader="none"/>
          <w:tab w:val="left" w:pos="1276" w:leader="none"/>
        </w:tabs>
        <w:spacing w:lineRule="auto" w:line="360"/>
        <w:ind w:left="0" w:hanging="0"/>
        <w:jc w:val="both"/>
        <w:rPr>
          <w:rFonts w:ascii="Times New Roman" w:hAnsi="Times New Roman" w:cs="Times New Roman"/>
        </w:rPr>
      </w:pPr>
      <w:r>
        <w:rPr>
          <w:rFonts w:cs="Times New Roman" w:ascii="Times New Roman" w:hAnsi="Times New Roman"/>
        </w:rPr>
        <w:t>посредством мобильных приложений и программ для ЭВМ.</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Политика разработана в соответствии с законодательством РФ в области персональных данных и Политикой об обработке персональных данных в АО «УК «СТАРТ» (далее – Общая Политика).</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eastAsia="Times New Roman" w:cs="Times New Roman" w:ascii="Times New Roman" w:hAnsi="Times New Roman"/>
          <w:kern w:val="0"/>
          <w:lang w:eastAsia="ru-RU" w:bidi="ar-SA"/>
        </w:rPr>
        <w:t>Политика распространяет свое действие в сети Интернет только на сайты, указанные в 1.1.1 Политики. Оператор не контролирует и не несет ответственности за сайты третьих лиц, на которые субъект персональных данных может перейти по ссылкам, доступным на Сайтах</w:t>
      </w:r>
      <w:r>
        <w:rPr>
          <w:rFonts w:cs="Times New Roman" w:ascii="Times New Roman" w:hAnsi="Times New Roman"/>
        </w:rPr>
        <w:t>.</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Обработка Оператором персональных данных других категорий субъектов персональных данных регламентирована другими локальными актами Оператора.</w:t>
      </w:r>
    </w:p>
    <w:p>
      <w:pPr>
        <w:pStyle w:val="NoSpacing"/>
        <w:numPr>
          <w:ilvl w:val="1"/>
          <w:numId w:val="1"/>
        </w:numPr>
        <w:tabs>
          <w:tab w:val="clear" w:pos="709"/>
          <w:tab w:val="left" w:pos="567" w:leader="none"/>
          <w:tab w:val="left" w:pos="851" w:leader="none"/>
          <w:tab w:val="left" w:pos="113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Политика разработана в соответствии с действующим законодательством РФ, в частности с Федеральным законом РФ «О персональных данных», Федеральным законом РФ «Об информации, информационных технологиях и о защите информации», Постановлением Правительства РФ от 01 ноября 2012 года № 1119 «Об утверждении требования к защите персональных данных при их обработке в информационных системах персональных данных», Конституцией РФ, других законодательных и нормативных правовых актов, а также локальных нормативных актов Оператора, определяющих порядок работы с персональными данными и требования к обеспечению их безопасности.</w:t>
      </w:r>
    </w:p>
    <w:p>
      <w:pPr>
        <w:pStyle w:val="NoSpacing"/>
        <w:numPr>
          <w:ilvl w:val="1"/>
          <w:numId w:val="1"/>
        </w:numPr>
        <w:tabs>
          <w:tab w:val="clear" w:pos="709"/>
          <w:tab w:val="left" w:pos="567" w:leader="none"/>
          <w:tab w:val="left" w:pos="851" w:leader="none"/>
          <w:tab w:val="left" w:pos="127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Политика распространяется на все случаи обработки персональных данных Оператором, вне зависимости от вида обработки персональных данных и ее уровня автоматизации, при использовании объектов, указанных в п. 1.1 Политики. </w:t>
      </w:r>
    </w:p>
    <w:p>
      <w:pPr>
        <w:pStyle w:val="NoSpacing"/>
        <w:numPr>
          <w:ilvl w:val="1"/>
          <w:numId w:val="1"/>
        </w:numPr>
        <w:tabs>
          <w:tab w:val="clear" w:pos="709"/>
          <w:tab w:val="left" w:pos="567" w:leader="none"/>
          <w:tab w:val="left" w:pos="851" w:leader="none"/>
          <w:tab w:val="left" w:pos="127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Обработка биометрических персональных данных и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Оператором не осуществляется.</w:t>
      </w:r>
    </w:p>
    <w:p>
      <w:pPr>
        <w:pStyle w:val="NoSpacing"/>
        <w:numPr>
          <w:ilvl w:val="1"/>
          <w:numId w:val="1"/>
        </w:numPr>
        <w:tabs>
          <w:tab w:val="clear" w:pos="709"/>
          <w:tab w:val="left" w:pos="567" w:leader="none"/>
          <w:tab w:val="left" w:pos="851" w:leader="none"/>
          <w:tab w:val="left" w:pos="127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Оператор не осуществляет трансграничную передачу персональных данных в соответствии с Политикой.</w:t>
      </w:r>
    </w:p>
    <w:p>
      <w:pPr>
        <w:pStyle w:val="NoSpacing"/>
        <w:numPr>
          <w:ilvl w:val="1"/>
          <w:numId w:val="1"/>
        </w:numPr>
        <w:tabs>
          <w:tab w:val="clear" w:pos="709"/>
          <w:tab w:val="left" w:pos="567" w:leader="none"/>
          <w:tab w:val="left" w:pos="851" w:leader="none"/>
          <w:tab w:val="left" w:pos="127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Каждый работник, вновь принимаемый на работу, и трудовые функции которого относятся к исполнению Политики во время первого вводного инструктажа должен быть ознакомлен с Политикой, которая становится обязательной для исполнения Работником Оператором.</w:t>
      </w:r>
    </w:p>
    <w:p>
      <w:pPr>
        <w:pStyle w:val="NoSpacing"/>
        <w:numPr>
          <w:ilvl w:val="1"/>
          <w:numId w:val="1"/>
        </w:numPr>
        <w:tabs>
          <w:tab w:val="clear" w:pos="709"/>
          <w:tab w:val="left" w:pos="567" w:leader="none"/>
          <w:tab w:val="left" w:pos="851" w:leader="none"/>
          <w:tab w:val="left" w:pos="1276"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Политика является общедоступным документом. Текст Политики размещен в свободном доступе</w:t>
      </w:r>
      <w:r>
        <w:rPr>
          <w:sz w:val="24"/>
          <w:szCs w:val="24"/>
        </w:rPr>
        <w:t xml:space="preserve"> на </w:t>
      </w:r>
      <w:r>
        <w:rPr>
          <w:rFonts w:cs="Times New Roman" w:ascii="Times New Roman" w:hAnsi="Times New Roman"/>
          <w:sz w:val="24"/>
          <w:szCs w:val="24"/>
        </w:rPr>
        <w:t>страницах Сайтов, где обрабатываются персональные данные, а также доступен на информационных стойках магазинов торговых сетей.</w:t>
      </w:r>
    </w:p>
    <w:p>
      <w:pPr>
        <w:pStyle w:val="ConsPlusNonformat"/>
        <w:numPr>
          <w:ilvl w:val="1"/>
          <w:numId w:val="1"/>
        </w:numPr>
        <w:tabs>
          <w:tab w:val="left" w:pos="284" w:leader="none"/>
          <w:tab w:val="left" w:pos="426" w:leader="none"/>
          <w:tab w:val="left" w:pos="709" w:leader="none"/>
          <w:tab w:val="left" w:pos="1134"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Общей Политикой определяются отдельно по каждой цели обработки персональных данных лиц, указанных в данной Политике, категории, перечень персональных данных, способы их обработки, сроки хранения и обработки персональных данных, способ и подтверждение уничтожения персональных данных, а также правовые основания обработки персональных данных. </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Политика вступает в силу с момента ее утверждения и действует бессрочно, до замены ее новой Политикой.</w:t>
      </w:r>
    </w:p>
    <w:p>
      <w:pPr>
        <w:pStyle w:val="Normal"/>
        <w:rPr>
          <w:rStyle w:val="Emphasis"/>
          <w:rFonts w:ascii="Times New Roman" w:hAnsi="Times New Roman" w:cs="Times New Roman"/>
          <w:b/>
          <w:b/>
          <w:caps/>
        </w:rPr>
      </w:pPr>
      <w:r>
        <w:rPr>
          <w:rFonts w:cs="Times New Roman" w:ascii="Times New Roman" w:hAnsi="Times New Roman"/>
          <w:b/>
          <w:caps/>
        </w:rPr>
      </w:r>
      <w:r>
        <w:br w:type="page"/>
      </w:r>
    </w:p>
    <w:p>
      <w:pPr>
        <w:pStyle w:val="X"/>
        <w:numPr>
          <w:ilvl w:val="0"/>
          <w:numId w:val="1"/>
        </w:numPr>
        <w:tabs>
          <w:tab w:val="left" w:pos="567" w:leader="none"/>
          <w:tab w:val="left" w:pos="1134" w:leader="none"/>
        </w:tabs>
        <w:spacing w:lineRule="auto" w:line="360" w:before="0" w:after="0"/>
        <w:ind w:left="0" w:hanging="0"/>
        <w:jc w:val="both"/>
        <w:rPr>
          <w:rFonts w:ascii="Times New Roman" w:hAnsi="Times New Roman" w:cs="Times New Roman"/>
          <w:caps/>
        </w:rPr>
      </w:pPr>
      <w:bookmarkStart w:id="1" w:name="_Toc348956364"/>
      <w:bookmarkStart w:id="2" w:name="_Toc352150355"/>
      <w:r>
        <w:rPr>
          <w:rStyle w:val="Emphasis"/>
          <w:rFonts w:cs="Times New Roman" w:ascii="Times New Roman" w:hAnsi="Times New Roman"/>
          <w:caps/>
        </w:rPr>
        <w:t>Основные термины и определения</w:t>
      </w:r>
      <w:bookmarkEnd w:id="1"/>
      <w:bookmarkEnd w:id="2"/>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В Политике используются следующие термины:</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rPr>
        <w:t>Информационная система персональных данных</w:t>
      </w:r>
      <w:r>
        <w:rPr>
          <w:rFonts w:cs="Times New Roman" w:ascii="Times New Roman" w:hAnsi="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Web"/>
        <w:numPr>
          <w:ilvl w:val="2"/>
          <w:numId w:val="1"/>
        </w:numPr>
        <w:shd w:val="clear" w:color="auto" w:fill="FFFFFF"/>
        <w:tabs>
          <w:tab w:val="clear" w:pos="709"/>
          <w:tab w:val="left" w:pos="567" w:leader="none"/>
          <w:tab w:val="left" w:pos="993" w:leader="none"/>
        </w:tabs>
        <w:spacing w:lineRule="auto" w:line="360" w:beforeAutospacing="0" w:before="0" w:afterAutospacing="0" w:after="0"/>
        <w:ind w:left="0" w:hanging="0"/>
        <w:jc w:val="both"/>
        <w:rPr/>
      </w:pPr>
      <w:r>
        <w:rPr>
          <w:b/>
          <w:color w:val="000000"/>
        </w:rPr>
        <w:t>Интернет-магазин</w:t>
      </w:r>
      <w:r>
        <w:rPr>
          <w:color w:val="000000"/>
        </w:rPr>
        <w:t xml:space="preserve"> – часть торговой организации, предназначенной для предоставления покупателю посредством сети Интернет сведений, необходимых при совершении покупки, в том числе об ассортименте товаров, ценах, продавце, способах и условиях оплаты и доставки, для приема от покупателей посредством сети Интернет сообщений о намерении приобрести товары, а также для обеспечения возможности </w:t>
      </w:r>
      <w:r>
        <w:rPr/>
        <w:t xml:space="preserve">доставки товаров продавцом либо его уполномоченным лицом по указанному покупателем адресу, либо до пункта самовывоза. Интернет-магазин, принадлежащий АО «УК «СТАРТ», расположен на интернет-сайте по адресу: </w:t>
      </w:r>
      <w:r>
        <w:rPr>
          <w:rStyle w:val="InternetLink"/>
          <w:color w:val="auto"/>
          <w:lang w:val="en-US"/>
        </w:rPr>
        <w:t>www.</w:t>
      </w:r>
      <w:hyperlink r:id="rId2">
        <w:r>
          <w:rPr>
            <w:rStyle w:val="InternetLink"/>
            <w:color w:val="auto"/>
          </w:rPr>
          <w:t>tddomovoy.ru</w:t>
        </w:r>
      </w:hyperlink>
      <w:r>
        <w:rPr>
          <w:rStyle w:val="InternetLink"/>
          <w:color w:val="auto"/>
          <w:u w:val="none"/>
        </w:rPr>
        <w:t xml:space="preserve"> (далее – Сайт интернет-магазина)</w:t>
      </w:r>
      <w:r>
        <w:rPr/>
        <w:t xml:space="preserve">. </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color w:val="000000"/>
        </w:rPr>
        <w:t xml:space="preserve">Личный кабинет </w:t>
      </w:r>
      <w:r>
        <w:rPr>
          <w:rFonts w:cs="Times New Roman" w:ascii="Times New Roman" w:hAnsi="Times New Roman"/>
          <w:color w:val="000000"/>
        </w:rPr>
        <w:t>- персональный раздел Пользователя на Сайте интернет-магазина, доступный только после прохождения аутентификации (ввода правильных логина и пароля). Личный кабинет предназначен для хранения сведений, сообщенных о себе Пользователем, и управления Заказами в Интернет-магазине. Доступ в личный кабинет предоставляется только при условии регистрации Пользователя на Сайте интернет-магазина.</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rPr>
        <w:t>Обработка персональных данных</w:t>
      </w:r>
      <w:r>
        <w:rPr>
          <w:rFonts w:cs="Times New Roman" w:ascii="Times New Roman" w:hAnsi="Times New Roman"/>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rPr>
        <w:t>Оператор персональных данных (оператор)</w:t>
      </w:r>
      <w:r>
        <w:rPr>
          <w:rFonts w:cs="Times New Roman" w:ascii="Times New Roman" w:hAnsi="Times New Roman"/>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rPr>
        <w:t>Персональные данные</w:t>
      </w:r>
      <w:r>
        <w:rPr>
          <w:rFonts w:cs="Times New Roman" w:ascii="Times New Roman" w:hAnsi="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rPr>
        <w:t xml:space="preserve">Пользователь </w:t>
      </w:r>
      <w:r>
        <w:rPr>
          <w:rFonts w:cs="Times New Roman" w:ascii="Times New Roman" w:hAnsi="Times New Roman"/>
        </w:rPr>
        <w:t>– любое лицо, посещающее Сайты, мобильные приложения и/или программы ЭВМ и использующее их информацию, материалы и сервисы, которые принадлежат Оператору, и/или посещающее торговые сети Оператора.</w:t>
      </w:r>
    </w:p>
    <w:p>
      <w:pPr>
        <w:pStyle w:val="NoSpacing"/>
        <w:numPr>
          <w:ilvl w:val="2"/>
          <w:numId w:val="1"/>
        </w:numPr>
        <w:tabs>
          <w:tab w:val="clear" w:pos="709"/>
          <w:tab w:val="left" w:pos="567" w:leader="none"/>
          <w:tab w:val="left" w:pos="993" w:leader="none"/>
        </w:tabs>
        <w:spacing w:lineRule="auto" w:line="360"/>
        <w:ind w:left="0" w:hanging="0"/>
        <w:jc w:val="both"/>
        <w:rPr>
          <w:rFonts w:ascii="Times New Roman" w:hAnsi="Times New Roman" w:cs="Times New Roman"/>
          <w:sz w:val="24"/>
          <w:szCs w:val="24"/>
        </w:rPr>
      </w:pPr>
      <w:r>
        <w:rPr>
          <w:rFonts w:cs="Times New Roman" w:ascii="Times New Roman" w:hAnsi="Times New Roman"/>
          <w:b/>
          <w:sz w:val="24"/>
          <w:szCs w:val="24"/>
        </w:rPr>
        <w:t>«Программа лояльности»</w:t>
      </w:r>
      <w:r>
        <w:rPr>
          <w:rFonts w:cs="Times New Roman" w:ascii="Times New Roman" w:hAnsi="Times New Roman"/>
          <w:sz w:val="24"/>
          <w:szCs w:val="24"/>
        </w:rPr>
        <w:t xml:space="preserve"> - комплекс мероприятий, проводимых Оператором в целях продвижения товаров Оператора, работ и услуг, оказываемых или выполняемых им в пользу покупателей торговых сетей. Под Программой лояльности понимается также Положение о дисконтной программе. </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rPr>
        <w:t>Сайт</w:t>
      </w:r>
      <w:r>
        <w:rPr>
          <w:rFonts w:cs="Times New Roman" w:ascii="Times New Roman" w:hAnsi="Times New Roman"/>
        </w:rPr>
        <w:t xml:space="preserve"> </w:t>
      </w:r>
      <w:r>
        <w:rPr>
          <w:rFonts w:cs="Times New Roman" w:ascii="Times New Roman" w:hAnsi="Times New Roman"/>
          <w:b/>
        </w:rPr>
        <w:t>(Сайты)</w:t>
      </w:r>
      <w:r>
        <w:rPr>
          <w:rFonts w:cs="Times New Roman" w:ascii="Times New Roman" w:hAnsi="Times New Roman"/>
        </w:rPr>
        <w:t xml:space="preserve"> – совокупность связанных между собой веб-страниц, размещённых в сети Интернет по уникальному адресу (URL), а также его субдоменах.</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rPr>
        <w:t xml:space="preserve">Сервис </w:t>
      </w:r>
      <w:r>
        <w:rPr>
          <w:rFonts w:cs="Times New Roman" w:ascii="Times New Roman" w:hAnsi="Times New Roman"/>
        </w:rPr>
        <w:t xml:space="preserve">- </w:t>
      </w:r>
      <w:r>
        <w:rPr>
          <w:rFonts w:cs="Times New Roman" w:ascii="Times New Roman" w:hAnsi="Times New Roman"/>
          <w:color w:val="000000"/>
        </w:rPr>
        <w:t>все услуги, доступные для использования на Сайтах, в службах, программах и продуктах Оператора, включая все существующие на данный момент сервисы, а также любое развитие их и/или добавление новых</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rPr>
        <w:t>Товар –</w:t>
      </w:r>
      <w:r>
        <w:rPr>
          <w:rFonts w:cs="Times New Roman" w:ascii="Times New Roman" w:hAnsi="Times New Roman"/>
        </w:rPr>
        <w:t xml:space="preserve"> товар, услуга, работа, реализуемые Оператором.</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rPr>
        <w:t>Cookies</w:t>
      </w:r>
      <w:r>
        <w:rPr>
          <w:rFonts w:cs="Times New Roman" w:ascii="Times New Roman" w:hAnsi="Times New Roman"/>
        </w:rPr>
        <w:t xml:space="preserv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pPr>
        <w:pStyle w:val="Normal"/>
        <w:numPr>
          <w:ilvl w:val="2"/>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b/>
        </w:rPr>
        <w:t>IP-адрес</w:t>
      </w:r>
      <w:r>
        <w:rPr>
          <w:rFonts w:cs="Times New Roman" w:ascii="Times New Roman" w:hAnsi="Times New Roman"/>
        </w:rPr>
        <w:t xml:space="preserve"> – уникальный сетевой адрес узла в компьютерной сети, через который Пользователь получает доступ на сайт.</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Термины, не указанные в Политике, определяются в соответствии с законодательством РФ.</w:t>
      </w:r>
    </w:p>
    <w:p>
      <w:pPr>
        <w:pStyle w:val="ListParagraph"/>
        <w:numPr>
          <w:ilvl w:val="0"/>
          <w:numId w:val="1"/>
        </w:numPr>
        <w:tabs>
          <w:tab w:val="clear" w:pos="709"/>
          <w:tab w:val="left" w:pos="567" w:leader="none"/>
        </w:tabs>
        <w:spacing w:lineRule="auto" w:line="360"/>
        <w:ind w:left="0" w:hanging="0"/>
        <w:jc w:val="both"/>
        <w:rPr>
          <w:rFonts w:ascii="Times New Roman" w:hAnsi="Times New Roman" w:eastAsia="Calibri" w:cs="Times New Roman" w:eastAsiaTheme="minorHAnsi"/>
          <w:b/>
          <w:b/>
          <w:kern w:val="0"/>
          <w:szCs w:val="24"/>
          <w:lang w:eastAsia="en-US" w:bidi="ar-SA"/>
        </w:rPr>
      </w:pPr>
      <w:r>
        <w:rPr>
          <w:rFonts w:eastAsia="Calibri" w:cs="Times New Roman" w:ascii="Times New Roman" w:hAnsi="Times New Roman" w:eastAsiaTheme="minorHAnsi"/>
          <w:b/>
          <w:kern w:val="0"/>
          <w:szCs w:val="24"/>
          <w:lang w:eastAsia="en-US" w:bidi="ar-SA"/>
        </w:rPr>
        <w:t xml:space="preserve"> </w:t>
      </w:r>
      <w:r>
        <w:rPr>
          <w:rFonts w:eastAsia="Calibri" w:cs="Times New Roman" w:ascii="Times New Roman" w:hAnsi="Times New Roman" w:eastAsiaTheme="minorHAnsi"/>
          <w:b/>
          <w:kern w:val="0"/>
          <w:szCs w:val="24"/>
          <w:lang w:eastAsia="en-US" w:bidi="ar-SA"/>
        </w:rPr>
        <w:t>ПРЕДМЕТ ПОЛИТИКИ КОНФИДЕНЦИАЛЬНОСТИ</w:t>
      </w:r>
    </w:p>
    <w:p>
      <w:pPr>
        <w:pStyle w:val="Normal"/>
        <w:numPr>
          <w:ilvl w:val="1"/>
          <w:numId w:val="1"/>
        </w:numPr>
        <w:tabs>
          <w:tab w:val="left" w:pos="567" w:leader="none"/>
          <w:tab w:val="left" w:pos="709" w:leader="none"/>
          <w:tab w:val="left" w:pos="851"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Политика устанавливает обязательства Оператора по неразглашению и обеспечению режима защиты конфиденциальности персональных данных, которые Пользователь предоставляет при взаимодействии с Оператором или при оформлении заказа для приобретения Товара.</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Оператор осуществляет следующие действия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Персональные данные пользователей Сайтов хранятся на весь период использования Сайтами.</w:t>
      </w:r>
    </w:p>
    <w:p>
      <w:pPr>
        <w:pStyle w:val="Normal"/>
        <w:numPr>
          <w:ilvl w:val="1"/>
          <w:numId w:val="1"/>
        </w:numPr>
        <w:tabs>
          <w:tab w:val="left" w:pos="567" w:leader="none"/>
          <w:tab w:val="left" w:pos="709" w:leader="none"/>
          <w:tab w:val="left" w:pos="851"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Персональные данные, разрешённые к обработке в рамках Политики, предоставляются Пользователем путём заполнения Анкет, заявлений, обращений, регистрационных форм непосредственно в магазине торговой сети, на Сайте Интернет-магазина, в мобильных приложениях, по почте, по телефону и включают в себя следующую информацию о Пользователе:</w:t>
      </w:r>
    </w:p>
    <w:p>
      <w:pPr>
        <w:pStyle w:val="ListParagraph"/>
        <w:numPr>
          <w:ilvl w:val="0"/>
          <w:numId w:val="2"/>
        </w:numPr>
        <w:tabs>
          <w:tab w:val="clear" w:pos="709"/>
          <w:tab w:val="left" w:pos="567"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Фамилия, Имя, Отчество, контактный телефон, адрес электронной почты (e-mail);</w:t>
      </w:r>
    </w:p>
    <w:p>
      <w:pPr>
        <w:pStyle w:val="Normal"/>
        <w:numPr>
          <w:ilvl w:val="0"/>
          <w:numId w:val="2"/>
        </w:numPr>
        <w:tabs>
          <w:tab w:val="clear" w:pos="709"/>
          <w:tab w:val="left" w:pos="567"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Адрес доставки Товара;</w:t>
      </w:r>
    </w:p>
    <w:p>
      <w:pPr>
        <w:pStyle w:val="Normal"/>
        <w:numPr>
          <w:ilvl w:val="0"/>
          <w:numId w:val="2"/>
        </w:numPr>
        <w:tabs>
          <w:tab w:val="clear" w:pos="709"/>
          <w:tab w:val="left" w:pos="567"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Контактный адрес в случае неполучения заказанного товара;</w:t>
      </w:r>
    </w:p>
    <w:p>
      <w:pPr>
        <w:pStyle w:val="Normal"/>
        <w:numPr>
          <w:ilvl w:val="0"/>
          <w:numId w:val="2"/>
        </w:numPr>
        <w:tabs>
          <w:tab w:val="clear" w:pos="709"/>
          <w:tab w:val="left" w:pos="567"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Любые персональные данные, которые собраны для целей сбора, указанных в Политике, включая информацию технического характера, и также сведения персональной страницы Пользователя, созданной после активации учетной записи Пользователя;</w:t>
      </w:r>
    </w:p>
    <w:p>
      <w:pPr>
        <w:pStyle w:val="Normal"/>
        <w:numPr>
          <w:ilvl w:val="0"/>
          <w:numId w:val="2"/>
        </w:numPr>
        <w:tabs>
          <w:tab w:val="clear" w:pos="709"/>
          <w:tab w:val="left" w:pos="567"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Иная информация, которую Пользователь посчитал нужным указать, которая не является общеизвестной и необходима для достижения целей, определенных в Политике.</w:t>
      </w:r>
    </w:p>
    <w:p>
      <w:pPr>
        <w:pStyle w:val="Normal"/>
        <w:numPr>
          <w:ilvl w:val="1"/>
          <w:numId w:val="1"/>
        </w:numPr>
        <w:tabs>
          <w:tab w:val="left" w:pos="567" w:leader="none"/>
          <w:tab w:val="left" w:pos="709" w:leader="none"/>
          <w:tab w:val="left" w:pos="851"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На любую персональную информацию Пользователя, которая собирается и обрабатывается Оператором на Сайтах, в том числе та, которая не указана в п. 3.4 Политики (включая, но не ограничиваясь, история покупок Пользователя, дата и время доступа к сервисам, адреса запрашиваемых Пользователем страниц Сайтов) распространяется режим конфиденциальности.</w:t>
      </w:r>
    </w:p>
    <w:p>
      <w:pPr>
        <w:pStyle w:val="Normal"/>
        <w:numPr>
          <w:ilvl w:val="1"/>
          <w:numId w:val="1"/>
        </w:numPr>
        <w:tabs>
          <w:tab w:val="left" w:pos="567" w:leader="none"/>
          <w:tab w:val="left" w:pos="709" w:leader="none"/>
          <w:tab w:val="left" w:pos="851"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При заполнении регистрационных форм на Сайте Интернет-магазина согласие на обработку персональных данных подтверждается путем проставления отметки-галочки в соответствующем поле веб-формы. При заполнении Анкеты программы лояльности в магазине торговых сетей согласие на обработку персональных данных подтверждается путем личной подписи.</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Основанием обработки персональных данных пользователей является согласие на обработку персональных данных, за исключением случаев, когда обработка персональных данных требуется для исполнения договора в пользу Пользователя. Пользователи Сайтов дают свое согласие на обработку своих персональных данных в следующих случаях:</w:t>
      </w:r>
    </w:p>
    <w:p>
      <w:pPr>
        <w:pStyle w:val="ListParagraph"/>
        <w:numPr>
          <w:ilvl w:val="0"/>
          <w:numId w:val="3"/>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при регистрации на Сайте интернет-магазина в Личном кабинете;</w:t>
      </w:r>
    </w:p>
    <w:p>
      <w:pPr>
        <w:pStyle w:val="Normal"/>
        <w:numPr>
          <w:ilvl w:val="0"/>
          <w:numId w:val="3"/>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при заполнении формы обратной связи;</w:t>
      </w:r>
    </w:p>
    <w:p>
      <w:pPr>
        <w:pStyle w:val="Normal"/>
        <w:numPr>
          <w:ilvl w:val="0"/>
          <w:numId w:val="3"/>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при оформлении подписки на рассылку;</w:t>
      </w:r>
    </w:p>
    <w:p>
      <w:pPr>
        <w:pStyle w:val="Normal"/>
        <w:numPr>
          <w:ilvl w:val="0"/>
          <w:numId w:val="3"/>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при отправке отзывов, запросов;</w:t>
      </w:r>
    </w:p>
    <w:p>
      <w:pPr>
        <w:pStyle w:val="Normal"/>
        <w:tabs>
          <w:tab w:val="clear" w:pos="709"/>
          <w:tab w:val="left" w:pos="567" w:leader="none"/>
          <w:tab w:val="left" w:pos="1134" w:leader="none"/>
        </w:tabs>
        <w:spacing w:lineRule="auto" w:line="360"/>
        <w:jc w:val="both"/>
        <w:rPr>
          <w:rFonts w:ascii="Times New Roman" w:hAnsi="Times New Roman" w:cs="Times New Roman"/>
        </w:rPr>
      </w:pPr>
      <w:r>
        <w:rPr>
          <w:rFonts w:cs="Times New Roman" w:ascii="Times New Roman" w:hAnsi="Times New Roman"/>
        </w:rPr>
      </w:r>
    </w:p>
    <w:p>
      <w:pPr>
        <w:pStyle w:val="ListParagraph"/>
        <w:numPr>
          <w:ilvl w:val="0"/>
          <w:numId w:val="1"/>
        </w:numPr>
        <w:tabs>
          <w:tab w:val="clear" w:pos="709"/>
          <w:tab w:val="left" w:pos="567" w:leader="none"/>
        </w:tabs>
        <w:ind w:left="0" w:hanging="0"/>
        <w:jc w:val="both"/>
        <w:rPr>
          <w:rFonts w:ascii="Times New Roman" w:hAnsi="Times New Roman" w:eastAsia="Calibri" w:cs="Times New Roman" w:eastAsiaTheme="minorHAnsi"/>
          <w:b/>
          <w:b/>
          <w:kern w:val="0"/>
          <w:lang w:eastAsia="en-US" w:bidi="ar-SA"/>
        </w:rPr>
      </w:pPr>
      <w:r>
        <w:rPr>
          <w:rFonts w:eastAsia="Calibri" w:cs="Times New Roman" w:ascii="Times New Roman" w:hAnsi="Times New Roman" w:eastAsiaTheme="minorHAnsi"/>
          <w:b/>
          <w:kern w:val="0"/>
          <w:szCs w:val="24"/>
          <w:lang w:eastAsia="en-US" w:bidi="ar-SA"/>
        </w:rPr>
        <w:t xml:space="preserve">ЦЕЛИ СБОРА ПЕРСОНАЛЬНОЙ ИНФОРМАЦИИ </w:t>
      </w:r>
      <w:r>
        <w:rPr>
          <w:rFonts w:eastAsia="Calibri" w:cs="Times New Roman" w:ascii="Times New Roman" w:hAnsi="Times New Roman" w:eastAsiaTheme="minorHAnsi"/>
          <w:b/>
          <w:kern w:val="0"/>
          <w:lang w:eastAsia="en-US" w:bidi="ar-SA"/>
        </w:rPr>
        <w:t>ПОЛЬЗОВАТЕЛЯ</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Персональные данные Пользователей Сайтов обрабатываются в следующих целях:</w:t>
      </w:r>
    </w:p>
    <w:p>
      <w:pPr>
        <w:pStyle w:val="ListParagraph"/>
        <w:numPr>
          <w:ilvl w:val="0"/>
          <w:numId w:val="4"/>
        </w:numPr>
        <w:tabs>
          <w:tab w:val="clear" w:pos="709"/>
          <w:tab w:val="left" w:pos="567" w:leader="none"/>
          <w:tab w:val="left" w:pos="786"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для оформления заказа и (или) заключения Договора купли-продажи товара дистанционным способом;</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предоставления Пользователю доступа к Сервисам Сайта интернет-магазина;</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установления с Пользователем обратной связи, включая направление уведомлений, запросов, касающихся использования Сайта интернет-магазина, оказания услуг, обработки запросов и заявок от Пользователя;</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определения места нахождения Пользователя для обеспечения безопасности, предотвращения мошенничества;</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подтверждения достоверности и полноты персональных данных, предоставленных Пользователем;</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создания учетной записи для совершения покупок, если Пользователь дал согласие на создание учетной записи, обработки данных о покупках, предоставления сведений о товарах и услугах;</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уведомления Пользователя Сайта интернет-магазина о состоянии Заказа;</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обработки и получения платежей, оспаривания платежа, определения права на получение кредитной линии Пользователем (при наличии);</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предоставления Пользователю эффективной клиентской и технической поддержки при возникновении проблем, связанных с использованием Сайта Интернет-магазина;</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предоставления Пользователю обновлений продукции, специальных предложений, информации о ценах, новостной рассылки и иных сведений от имени Интернет-магазина или от имени его партнеров;</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осуществления рекламной деятельности, в том числе, для проведения маркетинговых программ, статистических исследований, а также для продвижения товаров, работ, услуг на рынке путем осуществления прямых контактов с Пользователем Сайта интернет-магазина с помощью различных средств связи, включая, но, не ограничиваясь: почтовая рассылка, телефон, сеть Интернет;</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предоставления доступа Пользователю на сайты или сервисы партнеров Оператора с целью получения продуктов, обновлений и услуг.</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исполнения договора, стороной которого либо выгодоприобретателем или поручителем, по которому является Пользователь, как субъект персональных данных, а также для заключения договора по инициативе Пользователя, как субъекта персональных данных, или договора, по которому Пользователь, как субъект персональных данных, будет являться выгодоприобретателем или поручителем.</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улучшения качества обслуживания клиентов, посетителей магазинов торговой сети, иных пользователей Сайтов.</w:t>
      </w:r>
    </w:p>
    <w:p>
      <w:pPr>
        <w:pStyle w:val="Normal"/>
        <w:numPr>
          <w:ilvl w:val="0"/>
          <w:numId w:val="4"/>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 xml:space="preserve">исполнения Положения по дисконтным картам торговой сети, размещенной на Сайте </w:t>
      </w:r>
      <w:hyperlink r:id="rId3">
        <w:r>
          <w:rPr>
            <w:rFonts w:eastAsia="Calibri" w:cs="Times New Roman" w:ascii="Times New Roman" w:hAnsi="Times New Roman" w:eastAsiaTheme="minorHAnsi"/>
            <w:color w:val="0000FF"/>
            <w:kern w:val="0"/>
            <w:u w:val="single"/>
            <w:lang w:eastAsia="en-US" w:bidi="ar-SA"/>
          </w:rPr>
          <w:t>www.tddomovoy.ru</w:t>
        </w:r>
      </w:hyperlink>
      <w:r>
        <w:rPr>
          <w:rFonts w:eastAsia="Calibri" w:cs="Times New Roman" w:ascii="Times New Roman" w:hAnsi="Times New Roman" w:eastAsiaTheme="minorHAnsi"/>
          <w:kern w:val="0"/>
          <w:lang w:eastAsia="en-US" w:bidi="ar-SA"/>
        </w:rPr>
        <w:t>, а также исполнения иных локальных актов Оператора, предусматривающих порядок обработки персональных данных в торговой сети.</w:t>
      </w:r>
    </w:p>
    <w:p>
      <w:pPr>
        <w:pStyle w:val="Normal"/>
        <w:numPr>
          <w:ilvl w:val="0"/>
          <w:numId w:val="1"/>
        </w:numPr>
        <w:tabs>
          <w:tab w:val="clear" w:pos="709"/>
          <w:tab w:val="left" w:pos="567" w:leader="none"/>
        </w:tabs>
        <w:spacing w:lineRule="auto" w:line="360"/>
        <w:ind w:left="0" w:hanging="0"/>
        <w:jc w:val="both"/>
        <w:rPr>
          <w:rFonts w:ascii="Times New Roman" w:hAnsi="Times New Roman" w:eastAsia="Calibri" w:cs="Times New Roman" w:eastAsiaTheme="minorHAnsi"/>
          <w:b/>
          <w:b/>
          <w:kern w:val="0"/>
          <w:lang w:eastAsia="en-US" w:bidi="ar-SA"/>
        </w:rPr>
      </w:pPr>
      <w:r>
        <w:rPr>
          <w:rFonts w:eastAsia="Calibri" w:cs="Times New Roman" w:ascii="Times New Roman" w:hAnsi="Times New Roman" w:eastAsiaTheme="minorHAnsi"/>
          <w:b/>
          <w:kern w:val="0"/>
          <w:lang w:eastAsia="en-US" w:bidi="ar-SA"/>
        </w:rPr>
        <w:t>СПОСОБЫ И СРОКИ ОБРАБОТКИ ПЕРСОНАЛЬНЫХ ДАННЫХ</w:t>
      </w:r>
    </w:p>
    <w:p>
      <w:pPr>
        <w:pStyle w:val="Normal"/>
        <w:numPr>
          <w:ilvl w:val="1"/>
          <w:numId w:val="1"/>
        </w:numPr>
        <w:tabs>
          <w:tab w:val="clear" w:pos="709"/>
          <w:tab w:val="left" w:pos="567" w:leader="none"/>
          <w:tab w:val="left" w:pos="851"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Обработка персональных данных Пользователя для достижения целей, определенных п. 4 Политики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 и на срок до достижения целей, определенных в Политике.</w:t>
      </w:r>
    </w:p>
    <w:p>
      <w:pPr>
        <w:pStyle w:val="Normal"/>
        <w:numPr>
          <w:ilvl w:val="1"/>
          <w:numId w:val="1"/>
        </w:numPr>
        <w:tabs>
          <w:tab w:val="clear" w:pos="709"/>
          <w:tab w:val="left" w:pos="567" w:leader="none"/>
          <w:tab w:val="left" w:pos="851"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 xml:space="preserve"> </w:t>
      </w:r>
      <w:r>
        <w:rPr>
          <w:rFonts w:eastAsia="Calibri" w:cs="Times New Roman" w:ascii="Times New Roman" w:hAnsi="Times New Roman" w:eastAsiaTheme="minorHAnsi"/>
          <w:kern w:val="0"/>
          <w:lang w:eastAsia="en-US" w:bidi="ar-SA"/>
        </w:rPr>
        <w:t>Пользователь соглашается с тем, что Оператор вправе передавать персональные данные третьим лицам, в частности, курьерским службам, организациями почтовой связи, операторам электросвязи, партнерам Оператора, другим третьим лицам в порядке, установленном законодательством РФ, а также лицам, указанным в списке, размещенном в разделе «Перечень третьих лиц, которым передаются пользовательские данные и/или привлекаются к обработке персональных данных» (далее – Перечень третьих лиц) в целях, предусмотренных Политикой. Внесение изменений в утвержденный Перечень третьих лиц, которым передаются персональные данные и/или привлекаются к обработке персональных данных, осуществляется на основании соответствующего Приказа Генерального директора Оператора.</w:t>
      </w:r>
    </w:p>
    <w:p>
      <w:pPr>
        <w:pStyle w:val="Normal"/>
        <w:numPr>
          <w:ilvl w:val="1"/>
          <w:numId w:val="1"/>
        </w:numPr>
        <w:tabs>
          <w:tab w:val="clear" w:pos="709"/>
          <w:tab w:val="left" w:pos="567" w:leader="none"/>
          <w:tab w:val="left" w:pos="851"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Персональные данные Пользователя могут быть переданы уполномоченным органам государственной власти РФ только по основаниям и в порядке, установленным законодательством РФ.</w:t>
      </w:r>
    </w:p>
    <w:p>
      <w:pPr>
        <w:pStyle w:val="X"/>
        <w:numPr>
          <w:ilvl w:val="0"/>
          <w:numId w:val="1"/>
        </w:numPr>
        <w:tabs>
          <w:tab w:val="left" w:pos="567" w:leader="none"/>
          <w:tab w:val="left" w:pos="1134" w:leader="none"/>
        </w:tabs>
        <w:spacing w:lineRule="auto" w:line="360" w:before="0" w:after="0"/>
        <w:ind w:left="0" w:hanging="0"/>
        <w:jc w:val="both"/>
        <w:rPr>
          <w:rFonts w:ascii="Times New Roman" w:hAnsi="Times New Roman" w:cs="Times New Roman"/>
          <w:caps/>
        </w:rPr>
      </w:pPr>
      <w:bookmarkStart w:id="3" w:name="_Toc352150360"/>
      <w:r>
        <w:rPr>
          <w:rFonts w:cs="Times New Roman" w:ascii="Times New Roman" w:hAnsi="Times New Roman"/>
          <w:caps/>
        </w:rPr>
        <w:t xml:space="preserve">Меры </w:t>
      </w:r>
      <w:r>
        <w:rPr>
          <w:rStyle w:val="Emphasis"/>
          <w:rFonts w:cs="Times New Roman" w:ascii="Times New Roman" w:hAnsi="Times New Roman"/>
          <w:caps/>
        </w:rPr>
        <w:t>обеспечения</w:t>
      </w:r>
      <w:r>
        <w:rPr>
          <w:rFonts w:cs="Times New Roman" w:ascii="Times New Roman" w:hAnsi="Times New Roman"/>
          <w:caps/>
        </w:rPr>
        <w:t xml:space="preserve"> безопасности </w:t>
      </w:r>
      <w:bookmarkEnd w:id="3"/>
      <w:r>
        <w:rPr>
          <w:rFonts w:cs="Times New Roman" w:ascii="Times New Roman" w:hAnsi="Times New Roman"/>
          <w:caps/>
        </w:rPr>
        <w:t>персональных данных</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 xml:space="preserve">Безопасность персональных данных, обрабатываемых Оператором, обеспечивается реализацией правовых, организационных, технических и программных мер, необходимых и достаточных для обеспечения требований законодательства </w:t>
      </w:r>
      <w:r>
        <w:rPr>
          <w:rStyle w:val="Emphasis"/>
          <w:rFonts w:cs="Times New Roman" w:ascii="Times New Roman" w:hAnsi="Times New Roman"/>
        </w:rPr>
        <w:t>РФ</w:t>
      </w:r>
      <w:r>
        <w:rPr>
          <w:rFonts w:cs="Times New Roman" w:ascii="Times New Roman" w:hAnsi="Times New Roman"/>
        </w:rPr>
        <w:t>.</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Оператором предпринимаются следующие меры для обеспечения безопасности персональных данных:</w:t>
      </w:r>
    </w:p>
    <w:p>
      <w:pPr>
        <w:pStyle w:val="ListParagraph"/>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назначение ответственных лиц за организацию обработки и обеспечение защиты персональных данных;</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ограничение состава работников Оператора, имеющих доступ к персональным данным;</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определение уровня защищенности персональных данных при обработке в информационных системах персональных данных;</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установление правил разграничения доступа к персональным данным, обрабатываемым в информационных системах персональных данных и обеспечение регистрации и учета всех действий, совершаемых с персональными данными;</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ограничение доступа в помещения,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ведение учета машинных носителей персональных данных;</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организация резервирования и восстановления работоспособности информационных систем персональных данных и персональных данных модифицированных или уничтоженных вследствие несанкционированного доступа к ним;</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установление требований к сложности паролей для доступа к информационным системам персональных данных;</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применение прошедших в установленном порядке процедур оценки соответствия средств защиты информации;</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осуществление антивирусного контроля, предотвращение внедрения в корпоративную сеть вредоносных программ (программ-вирусов) и программных закладок;</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организация своевременного обновления программного обеспечения, используемого в информационных системах персональных данных и средств защиты информации;</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проведение регулярной оценки эффективности принимаемых мер по обеспечению безопасности персональных данных;</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обнаружение фактов несанкционированного доступа к персональным данным и принятие мер по установлению причин и устранению возможных последствий;</w:t>
      </w:r>
    </w:p>
    <w:p>
      <w:pPr>
        <w:pStyle w:val="Normal"/>
        <w:numPr>
          <w:ilvl w:val="0"/>
          <w:numId w:val="7"/>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pPr>
        <w:pStyle w:val="Normal"/>
        <w:numPr>
          <w:ilvl w:val="0"/>
          <w:numId w:val="1"/>
        </w:numPr>
        <w:tabs>
          <w:tab w:val="clear" w:pos="709"/>
          <w:tab w:val="left" w:pos="567" w:leader="none"/>
        </w:tabs>
        <w:spacing w:lineRule="auto" w:line="360"/>
        <w:ind w:left="0" w:hanging="0"/>
        <w:jc w:val="both"/>
        <w:rPr>
          <w:rFonts w:ascii="Times New Roman" w:hAnsi="Times New Roman" w:eastAsia="Calibri" w:cs="Times New Roman" w:eastAsiaTheme="minorHAnsi"/>
          <w:b/>
          <w:b/>
          <w:kern w:val="0"/>
          <w:lang w:eastAsia="en-US" w:bidi="ar-SA"/>
        </w:rPr>
      </w:pPr>
      <w:r>
        <w:rPr>
          <w:rFonts w:eastAsia="Calibri" w:cs="Times New Roman" w:ascii="Times New Roman" w:hAnsi="Times New Roman" w:eastAsiaTheme="minorHAnsi"/>
          <w:b/>
          <w:kern w:val="0"/>
          <w:lang w:eastAsia="en-US" w:bidi="ar-SA"/>
        </w:rPr>
        <w:t>ОБЯЗАТЕЛЬСТВА СТОРОН</w:t>
      </w:r>
    </w:p>
    <w:p>
      <w:pPr>
        <w:pStyle w:val="Normal"/>
        <w:numPr>
          <w:ilvl w:val="1"/>
          <w:numId w:val="1"/>
        </w:numPr>
        <w:tabs>
          <w:tab w:val="left" w:pos="567" w:leader="none"/>
          <w:tab w:val="left" w:pos="709"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Пользователь для предоставления доступа к сервисам Сайтов обязан:</w:t>
      </w:r>
    </w:p>
    <w:p>
      <w:pPr>
        <w:pStyle w:val="ListParagraph"/>
        <w:numPr>
          <w:ilvl w:val="2"/>
          <w:numId w:val="1"/>
        </w:numPr>
        <w:tabs>
          <w:tab w:val="left" w:pos="567" w:leader="none"/>
          <w:tab w:val="left" w:pos="709"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Предоставить информацию о персональных данных, необходимую для пользования Сайтом Интернет-магазина.</w:t>
      </w:r>
    </w:p>
    <w:p>
      <w:pPr>
        <w:pStyle w:val="Normal"/>
        <w:numPr>
          <w:ilvl w:val="2"/>
          <w:numId w:val="1"/>
        </w:numPr>
        <w:tabs>
          <w:tab w:val="left" w:pos="567" w:leader="none"/>
          <w:tab w:val="left" w:pos="709"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Обновлять, дополнять предоставленную информацию о персональных данных в случае изменения данной информации.</w:t>
      </w:r>
    </w:p>
    <w:p>
      <w:pPr>
        <w:pStyle w:val="Normal"/>
        <w:numPr>
          <w:ilvl w:val="1"/>
          <w:numId w:val="1"/>
        </w:numPr>
        <w:tabs>
          <w:tab w:val="left" w:pos="567" w:leader="none"/>
          <w:tab w:val="left" w:pos="709" w:leader="none"/>
          <w:tab w:val="left" w:pos="851"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Оператор обязан:</w:t>
      </w:r>
    </w:p>
    <w:p>
      <w:pPr>
        <w:pStyle w:val="Normal"/>
        <w:numPr>
          <w:ilvl w:val="2"/>
          <w:numId w:val="1"/>
        </w:numPr>
        <w:tabs>
          <w:tab w:val="left" w:pos="567" w:leader="none"/>
          <w:tab w:val="left" w:pos="709" w:leader="none"/>
          <w:tab w:val="left" w:pos="851"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Использовать полученную информацию исключительно для целей, указанных в п. 4 Политики.</w:t>
      </w:r>
    </w:p>
    <w:p>
      <w:pPr>
        <w:pStyle w:val="Normal"/>
        <w:numPr>
          <w:ilvl w:val="2"/>
          <w:numId w:val="1"/>
        </w:numPr>
        <w:tabs>
          <w:tab w:val="left" w:pos="567" w:leader="none"/>
          <w:tab w:val="left" w:pos="709" w:leader="none"/>
          <w:tab w:val="left" w:pos="851"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Обеспечить хранение персональных данных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 п. 5.2. и 5.3. Политики.</w:t>
      </w:r>
    </w:p>
    <w:p>
      <w:pPr>
        <w:pStyle w:val="Normal"/>
        <w:numPr>
          <w:ilvl w:val="2"/>
          <w:numId w:val="1"/>
        </w:numPr>
        <w:tabs>
          <w:tab w:val="left" w:pos="567" w:leader="none"/>
          <w:tab w:val="left" w:pos="709" w:leader="none"/>
          <w:tab w:val="left" w:pos="851"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Принимать меры предосторожности для защиты конфиденциальности персональных данных Пользователя согласно порядку, определенному законодательством РФ, локальными актами Оператора и обычно используемого для защиты такого рода информации в существующем деловом обороте.</w:t>
      </w:r>
    </w:p>
    <w:p>
      <w:pPr>
        <w:pStyle w:val="Normal"/>
        <w:numPr>
          <w:ilvl w:val="2"/>
          <w:numId w:val="1"/>
        </w:numPr>
        <w:tabs>
          <w:tab w:val="left" w:pos="567" w:leader="none"/>
          <w:tab w:val="left" w:pos="709" w:leader="none"/>
          <w:tab w:val="left" w:pos="851"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в течение 10 (десяти) рабочих дней с даты обращения или запроса Пользователя.</w:t>
      </w:r>
    </w:p>
    <w:p>
      <w:pPr>
        <w:pStyle w:val="Normal"/>
        <w:numPr>
          <w:ilvl w:val="2"/>
          <w:numId w:val="1"/>
        </w:numPr>
        <w:tabs>
          <w:tab w:val="left" w:pos="567" w:leader="none"/>
          <w:tab w:val="left" w:pos="709" w:leader="none"/>
          <w:tab w:val="left" w:pos="851"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 xml:space="preserve">При поступлении запросов или обращений Пользователя о мерах по соблюдению законодательства РФ и требований Политики, ответить в течение 10 (десяти) рабочих дней с даты получения запроса от Пользователя в той же форме, что и получен запрос, если иное не указано в самом запросе. </w:t>
      </w:r>
    </w:p>
    <w:p>
      <w:pPr>
        <w:pStyle w:val="Normal"/>
        <w:numPr>
          <w:ilvl w:val="2"/>
          <w:numId w:val="1"/>
        </w:numPr>
        <w:tabs>
          <w:tab w:val="left" w:pos="567" w:leader="none"/>
          <w:tab w:val="left" w:pos="709" w:leader="none"/>
          <w:tab w:val="left" w:pos="851"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 xml:space="preserve">Сроки, определенные в п. п. 7.2.4. и 7.2.5 Политики могут быть продлены не более, чем на 5 (пять) рабочих дней, с обязательным уведомлением об этом Пользователя и разъяснением ему причин продления. </w:t>
      </w:r>
    </w:p>
    <w:p>
      <w:pPr>
        <w:pStyle w:val="X"/>
        <w:numPr>
          <w:ilvl w:val="0"/>
          <w:numId w:val="1"/>
        </w:numPr>
        <w:tabs>
          <w:tab w:val="left" w:pos="567" w:leader="none"/>
          <w:tab w:val="left" w:pos="1134" w:leader="none"/>
        </w:tabs>
        <w:spacing w:lineRule="auto" w:line="360" w:before="0" w:after="0"/>
        <w:ind w:left="0" w:hanging="0"/>
        <w:jc w:val="both"/>
        <w:rPr>
          <w:rFonts w:ascii="Times New Roman" w:hAnsi="Times New Roman" w:cs="Times New Roman"/>
          <w:caps/>
        </w:rPr>
      </w:pPr>
      <w:r>
        <w:rPr>
          <w:rStyle w:val="Emphasis"/>
          <w:rFonts w:cs="Times New Roman" w:ascii="Times New Roman" w:hAnsi="Times New Roman"/>
          <w:caps/>
        </w:rPr>
        <w:t xml:space="preserve">Права пользователей </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 xml:space="preserve">Пользователь </w:t>
      </w:r>
      <w:r>
        <w:rPr>
          <w:rStyle w:val="Emphasis"/>
          <w:rFonts w:cs="Times New Roman" w:ascii="Times New Roman" w:hAnsi="Times New Roman"/>
        </w:rPr>
        <w:t xml:space="preserve">имеет право на получение информации, касающейся обработки его </w:t>
      </w:r>
      <w:r>
        <w:rPr>
          <w:rFonts w:cs="Times New Roman" w:ascii="Times New Roman" w:hAnsi="Times New Roman"/>
        </w:rPr>
        <w:t>персональных данных</w:t>
      </w:r>
      <w:r>
        <w:rPr>
          <w:rStyle w:val="Emphasis"/>
          <w:rFonts w:cs="Times New Roman" w:ascii="Times New Roman" w:hAnsi="Times New Roman"/>
        </w:rPr>
        <w:t>, в том числе содержащей:</w:t>
      </w:r>
    </w:p>
    <w:p>
      <w:pPr>
        <w:pStyle w:val="ListParagraph"/>
        <w:numPr>
          <w:ilvl w:val="0"/>
          <w:numId w:val="8"/>
        </w:numPr>
        <w:tabs>
          <w:tab w:val="clear" w:pos="709"/>
          <w:tab w:val="left" w:pos="567" w:leader="none"/>
          <w:tab w:val="left" w:pos="1134" w:leader="none"/>
        </w:tabs>
        <w:spacing w:lineRule="auto" w:line="360"/>
        <w:ind w:left="0" w:hanging="0"/>
        <w:jc w:val="both"/>
        <w:rPr>
          <w:rFonts w:ascii="Times New Roman" w:hAnsi="Times New Roman" w:cs="Times New Roman"/>
        </w:rPr>
      </w:pPr>
      <w:r>
        <w:rPr>
          <w:rStyle w:val="Emphasis"/>
          <w:rFonts w:cs="Times New Roman" w:ascii="Times New Roman" w:hAnsi="Times New Roman"/>
        </w:rPr>
        <w:t xml:space="preserve">подтверждение факта обработки </w:t>
      </w:r>
      <w:r>
        <w:rPr>
          <w:rFonts w:cs="Times New Roman" w:ascii="Times New Roman" w:hAnsi="Times New Roman"/>
        </w:rPr>
        <w:t>персональных данных</w:t>
      </w:r>
      <w:r>
        <w:rPr>
          <w:rStyle w:val="Emphasis"/>
          <w:rFonts w:cs="Times New Roman" w:ascii="Times New Roman" w:hAnsi="Times New Roman"/>
        </w:rPr>
        <w:t xml:space="preserve"> Оператором;</w:t>
      </w:r>
    </w:p>
    <w:p>
      <w:pPr>
        <w:pStyle w:val="Normal"/>
        <w:numPr>
          <w:ilvl w:val="0"/>
          <w:numId w:val="8"/>
        </w:numPr>
        <w:tabs>
          <w:tab w:val="clear" w:pos="709"/>
          <w:tab w:val="left" w:pos="567" w:leader="none"/>
          <w:tab w:val="left" w:pos="1134" w:leader="none"/>
        </w:tabs>
        <w:spacing w:lineRule="auto" w:line="360"/>
        <w:ind w:left="0" w:hanging="0"/>
        <w:jc w:val="both"/>
        <w:rPr>
          <w:rFonts w:ascii="Times New Roman" w:hAnsi="Times New Roman" w:cs="Times New Roman"/>
        </w:rPr>
      </w:pPr>
      <w:r>
        <w:rPr>
          <w:rStyle w:val="Emphasis"/>
          <w:rFonts w:cs="Times New Roman" w:ascii="Times New Roman" w:hAnsi="Times New Roman"/>
        </w:rPr>
        <w:t xml:space="preserve">правовые основания и цели обработки </w:t>
      </w:r>
      <w:r>
        <w:rPr>
          <w:rFonts w:cs="Times New Roman" w:ascii="Times New Roman" w:hAnsi="Times New Roman"/>
        </w:rPr>
        <w:t>персональных данных</w:t>
      </w:r>
      <w:r>
        <w:rPr>
          <w:rStyle w:val="Emphasis"/>
          <w:rFonts w:cs="Times New Roman" w:ascii="Times New Roman" w:hAnsi="Times New Roman"/>
        </w:rPr>
        <w:t>;</w:t>
      </w:r>
    </w:p>
    <w:p>
      <w:pPr>
        <w:pStyle w:val="Normal"/>
        <w:numPr>
          <w:ilvl w:val="0"/>
          <w:numId w:val="8"/>
        </w:numPr>
        <w:tabs>
          <w:tab w:val="clear" w:pos="709"/>
          <w:tab w:val="left" w:pos="567" w:leader="none"/>
          <w:tab w:val="left" w:pos="1134" w:leader="none"/>
        </w:tabs>
        <w:spacing w:lineRule="auto" w:line="360"/>
        <w:ind w:left="0" w:hanging="0"/>
        <w:jc w:val="both"/>
        <w:rPr>
          <w:rFonts w:ascii="Times New Roman" w:hAnsi="Times New Roman" w:cs="Times New Roman"/>
        </w:rPr>
      </w:pPr>
      <w:r>
        <w:rPr>
          <w:rStyle w:val="Emphasis"/>
          <w:rFonts w:cs="Times New Roman" w:ascii="Times New Roman" w:hAnsi="Times New Roman"/>
        </w:rPr>
        <w:t xml:space="preserve">цели и применяемые Оператором способы обработки </w:t>
      </w:r>
      <w:r>
        <w:rPr>
          <w:rFonts w:cs="Times New Roman" w:ascii="Times New Roman" w:hAnsi="Times New Roman"/>
        </w:rPr>
        <w:t>персональных данных</w:t>
      </w:r>
      <w:r>
        <w:rPr>
          <w:rStyle w:val="Emphasis"/>
          <w:rFonts w:cs="Times New Roman" w:ascii="Times New Roman" w:hAnsi="Times New Roman"/>
        </w:rPr>
        <w:t>;</w:t>
      </w:r>
    </w:p>
    <w:p>
      <w:pPr>
        <w:pStyle w:val="Normal"/>
        <w:numPr>
          <w:ilvl w:val="0"/>
          <w:numId w:val="8"/>
        </w:numPr>
        <w:tabs>
          <w:tab w:val="clear" w:pos="709"/>
          <w:tab w:val="left" w:pos="567" w:leader="none"/>
          <w:tab w:val="left" w:pos="1134" w:leader="none"/>
        </w:tabs>
        <w:spacing w:lineRule="auto" w:line="360"/>
        <w:ind w:left="0" w:hanging="0"/>
        <w:jc w:val="both"/>
        <w:rPr>
          <w:rFonts w:ascii="Times New Roman" w:hAnsi="Times New Roman" w:cs="Times New Roman"/>
        </w:rPr>
      </w:pPr>
      <w:r>
        <w:rPr>
          <w:rStyle w:val="Emphasis"/>
          <w:rFonts w:cs="Times New Roman" w:ascii="Times New Roman" w:hAnsi="Times New Roman"/>
        </w:rPr>
        <w:t xml:space="preserve">наименование и место нахождения Оператора, сведения о лицах (за исключением работников Оператора), которые имеют доступ к </w:t>
      </w:r>
      <w:r>
        <w:rPr>
          <w:rFonts w:cs="Times New Roman" w:ascii="Times New Roman" w:hAnsi="Times New Roman"/>
        </w:rPr>
        <w:t>персональным данным</w:t>
      </w:r>
      <w:r>
        <w:rPr>
          <w:rStyle w:val="Emphasis"/>
          <w:rFonts w:cs="Times New Roman" w:ascii="Times New Roman" w:hAnsi="Times New Roman"/>
        </w:rPr>
        <w:t xml:space="preserve"> или которым могут быть раскрыты </w:t>
      </w:r>
      <w:r>
        <w:rPr>
          <w:rFonts w:cs="Times New Roman" w:ascii="Times New Roman" w:hAnsi="Times New Roman"/>
        </w:rPr>
        <w:t>персональные данные</w:t>
      </w:r>
      <w:r>
        <w:rPr>
          <w:rStyle w:val="Emphasis"/>
          <w:rFonts w:cs="Times New Roman" w:ascii="Times New Roman" w:hAnsi="Times New Roman"/>
        </w:rPr>
        <w:t xml:space="preserve"> на основании договора с Оператором или на основании федерального закона;</w:t>
      </w:r>
    </w:p>
    <w:p>
      <w:pPr>
        <w:pStyle w:val="Normal"/>
        <w:numPr>
          <w:ilvl w:val="0"/>
          <w:numId w:val="8"/>
        </w:numPr>
        <w:tabs>
          <w:tab w:val="clear" w:pos="709"/>
          <w:tab w:val="left" w:pos="567" w:leader="none"/>
          <w:tab w:val="left" w:pos="1134" w:leader="none"/>
        </w:tabs>
        <w:spacing w:lineRule="auto" w:line="360"/>
        <w:ind w:left="0" w:hanging="0"/>
        <w:jc w:val="both"/>
        <w:rPr>
          <w:rFonts w:ascii="Times New Roman" w:hAnsi="Times New Roman" w:cs="Times New Roman"/>
        </w:rPr>
      </w:pPr>
      <w:r>
        <w:rPr>
          <w:rStyle w:val="Emphasis"/>
          <w:rFonts w:cs="Times New Roman" w:ascii="Times New Roman" w:hAnsi="Times New Roman"/>
        </w:rPr>
        <w:t xml:space="preserve">обрабатываемые </w:t>
      </w:r>
      <w:r>
        <w:rPr>
          <w:rFonts w:cs="Times New Roman" w:ascii="Times New Roman" w:hAnsi="Times New Roman"/>
        </w:rPr>
        <w:t>персональные данные</w:t>
      </w:r>
      <w:r>
        <w:rPr>
          <w:rStyle w:val="Emphasis"/>
          <w:rFonts w:cs="Times New Roman" w:ascii="Times New Roman" w:hAnsi="Times New Roman"/>
        </w:rPr>
        <w:t xml:space="preserve">, относящиеся к соответствующему субъекту </w:t>
      </w:r>
      <w:r>
        <w:rPr>
          <w:rFonts w:cs="Times New Roman" w:ascii="Times New Roman" w:hAnsi="Times New Roman"/>
        </w:rPr>
        <w:t>персональных данных</w:t>
      </w:r>
      <w:r>
        <w:rPr>
          <w:rStyle w:val="Emphasis"/>
          <w:rFonts w:cs="Times New Roman" w:ascii="Times New Roman" w:hAnsi="Times New Roman"/>
        </w:rPr>
        <w:t>, источник их получения, если иной порядок представления таких данных не предусмотрен федеральным законом;</w:t>
      </w:r>
    </w:p>
    <w:p>
      <w:pPr>
        <w:pStyle w:val="Normal"/>
        <w:numPr>
          <w:ilvl w:val="0"/>
          <w:numId w:val="8"/>
        </w:numPr>
        <w:tabs>
          <w:tab w:val="clear" w:pos="709"/>
          <w:tab w:val="left" w:pos="567" w:leader="none"/>
          <w:tab w:val="left" w:pos="1134" w:leader="none"/>
        </w:tabs>
        <w:spacing w:lineRule="auto" w:line="360"/>
        <w:ind w:left="0" w:hanging="0"/>
        <w:jc w:val="both"/>
        <w:rPr>
          <w:rFonts w:ascii="Times New Roman" w:hAnsi="Times New Roman" w:cs="Times New Roman"/>
        </w:rPr>
      </w:pPr>
      <w:r>
        <w:rPr>
          <w:rStyle w:val="Emphasis"/>
          <w:rFonts w:cs="Times New Roman" w:ascii="Times New Roman" w:hAnsi="Times New Roman"/>
        </w:rPr>
        <w:t xml:space="preserve">сроки обработки </w:t>
      </w:r>
      <w:r>
        <w:rPr>
          <w:rFonts w:cs="Times New Roman" w:ascii="Times New Roman" w:hAnsi="Times New Roman"/>
        </w:rPr>
        <w:t>персональных данных</w:t>
      </w:r>
      <w:r>
        <w:rPr>
          <w:rStyle w:val="Emphasis"/>
          <w:rFonts w:cs="Times New Roman" w:ascii="Times New Roman" w:hAnsi="Times New Roman"/>
        </w:rPr>
        <w:t>, в том числе сроки их хранения;</w:t>
      </w:r>
    </w:p>
    <w:p>
      <w:pPr>
        <w:pStyle w:val="Normal"/>
        <w:numPr>
          <w:ilvl w:val="0"/>
          <w:numId w:val="8"/>
        </w:numPr>
        <w:tabs>
          <w:tab w:val="clear" w:pos="709"/>
          <w:tab w:val="left" w:pos="567" w:leader="none"/>
          <w:tab w:val="left" w:pos="1134" w:leader="none"/>
        </w:tabs>
        <w:spacing w:lineRule="auto" w:line="360"/>
        <w:ind w:left="0" w:hanging="0"/>
        <w:jc w:val="both"/>
        <w:rPr>
          <w:rFonts w:ascii="Times New Roman" w:hAnsi="Times New Roman" w:cs="Times New Roman"/>
        </w:rPr>
      </w:pPr>
      <w:r>
        <w:rPr>
          <w:rStyle w:val="Emphasis"/>
          <w:rFonts w:cs="Times New Roman" w:ascii="Times New Roman" w:hAnsi="Times New Roman"/>
        </w:rPr>
        <w:t xml:space="preserve">порядок осуществления субъектом </w:t>
      </w:r>
      <w:r>
        <w:rPr>
          <w:rFonts w:cs="Times New Roman" w:ascii="Times New Roman" w:hAnsi="Times New Roman"/>
        </w:rPr>
        <w:t>персональных данных</w:t>
      </w:r>
      <w:r>
        <w:rPr>
          <w:rStyle w:val="Emphasis"/>
          <w:rFonts w:cs="Times New Roman" w:ascii="Times New Roman" w:hAnsi="Times New Roman"/>
        </w:rPr>
        <w:t xml:space="preserve"> прав, предусмотренных законодательством РФ о персональных данных;</w:t>
      </w:r>
    </w:p>
    <w:p>
      <w:pPr>
        <w:pStyle w:val="Normal"/>
        <w:numPr>
          <w:ilvl w:val="0"/>
          <w:numId w:val="8"/>
        </w:numPr>
        <w:tabs>
          <w:tab w:val="clear" w:pos="709"/>
          <w:tab w:val="left" w:pos="567" w:leader="none"/>
          <w:tab w:val="left" w:pos="1134" w:leader="none"/>
        </w:tabs>
        <w:spacing w:lineRule="auto" w:line="360"/>
        <w:ind w:left="0" w:hanging="0"/>
        <w:jc w:val="both"/>
        <w:rPr>
          <w:rFonts w:ascii="Times New Roman" w:hAnsi="Times New Roman" w:cs="Times New Roman"/>
        </w:rPr>
      </w:pPr>
      <w:r>
        <w:rPr>
          <w:rStyle w:val="Emphasis"/>
          <w:rFonts w:cs="Times New Roman" w:ascii="Times New Roman" w:hAnsi="Times New Roman"/>
        </w:rPr>
        <w:t xml:space="preserve">наименование или фамилию, имя, отчество и адрес лица, осуществляющего обработку </w:t>
      </w:r>
      <w:r>
        <w:rPr>
          <w:rFonts w:cs="Times New Roman" w:ascii="Times New Roman" w:hAnsi="Times New Roman"/>
        </w:rPr>
        <w:t>персональных данных</w:t>
      </w:r>
      <w:r>
        <w:rPr>
          <w:rStyle w:val="Emphasis"/>
          <w:rFonts w:cs="Times New Roman" w:ascii="Times New Roman" w:hAnsi="Times New Roman"/>
        </w:rPr>
        <w:t xml:space="preserve"> по поручению Оператора, если обработка поручена или будет поручена такому лицу;</w:t>
      </w:r>
    </w:p>
    <w:p>
      <w:pPr>
        <w:pStyle w:val="Normal"/>
        <w:numPr>
          <w:ilvl w:val="0"/>
          <w:numId w:val="8"/>
        </w:numPr>
        <w:tabs>
          <w:tab w:val="clear" w:pos="709"/>
          <w:tab w:val="left" w:pos="567" w:leader="none"/>
          <w:tab w:val="left" w:pos="1134" w:leader="none"/>
        </w:tabs>
        <w:spacing w:lineRule="auto" w:line="360"/>
        <w:ind w:left="0" w:hanging="0"/>
        <w:jc w:val="both"/>
        <w:rPr>
          <w:rFonts w:ascii="Times New Roman" w:hAnsi="Times New Roman" w:cs="Times New Roman"/>
        </w:rPr>
      </w:pPr>
      <w:r>
        <w:rPr>
          <w:rStyle w:val="Emphasis"/>
          <w:rFonts w:cs="Times New Roman" w:ascii="Times New Roman" w:hAnsi="Times New Roman"/>
        </w:rPr>
        <w:t>иные сведения, предусмотренные законодательством РФ о персональных данных.</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Пользователь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Пользователь вправе запросить в структурированном, универсальном и машиночитаемом формате перечень своих персональных данных, предоставленных Оператору для обработки, и поручить Оператору передать свои персональные третьему лицу при наличии соответствующей технической возможности. В данном случае Оператор не несет ответственности за действия третьего лица, совершенные в дальнейшем с персональными данными.</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 xml:space="preserve">Все вопросы касательно обработки персональных следует сообщать по месту нахождения Оператора и/или по электронной почте </w:t>
      </w:r>
      <w:hyperlink r:id="rId4">
        <w:r>
          <w:rPr>
            <w:rStyle w:val="InternetLink"/>
            <w:rFonts w:cs="Times New Roman" w:ascii="Times New Roman" w:hAnsi="Times New Roman"/>
            <w:lang w:val="en-US"/>
          </w:rPr>
          <w:t>info</w:t>
        </w:r>
        <w:r>
          <w:rPr>
            <w:rStyle w:val="InternetLink"/>
            <w:rFonts w:cs="Times New Roman" w:ascii="Times New Roman" w:hAnsi="Times New Roman"/>
          </w:rPr>
          <w:t>@</w:t>
        </w:r>
        <w:r>
          <w:rPr>
            <w:rStyle w:val="InternetLink"/>
            <w:rFonts w:cs="Times New Roman" w:ascii="Times New Roman" w:hAnsi="Times New Roman"/>
            <w:lang w:val="en-US"/>
          </w:rPr>
          <w:t>startonline</w:t>
        </w:r>
        <w:r>
          <w:rPr>
            <w:rStyle w:val="InternetLink"/>
            <w:rFonts w:cs="Times New Roman" w:ascii="Times New Roman" w:hAnsi="Times New Roman"/>
          </w:rPr>
          <w:t>.</w:t>
        </w:r>
        <w:r>
          <w:rPr>
            <w:rStyle w:val="InternetLink"/>
            <w:rFonts w:cs="Times New Roman" w:ascii="Times New Roman" w:hAnsi="Times New Roman"/>
            <w:lang w:val="en-US"/>
          </w:rPr>
          <w:t>ru</w:t>
        </w:r>
      </w:hyperlink>
      <w:r>
        <w:rPr>
          <w:rFonts w:cs="Times New Roman" w:ascii="Times New Roman" w:hAnsi="Times New Roman"/>
        </w:rPr>
        <w:t xml:space="preserve">. </w:t>
      </w:r>
    </w:p>
    <w:p>
      <w:pPr>
        <w:pStyle w:val="Normal"/>
        <w:numPr>
          <w:ilvl w:val="0"/>
          <w:numId w:val="1"/>
        </w:numPr>
        <w:tabs>
          <w:tab w:val="clear" w:pos="709"/>
          <w:tab w:val="left" w:pos="567" w:leader="none"/>
        </w:tabs>
        <w:spacing w:lineRule="auto" w:line="360"/>
        <w:ind w:left="0" w:hanging="0"/>
        <w:jc w:val="both"/>
        <w:rPr>
          <w:rFonts w:ascii="Times New Roman" w:hAnsi="Times New Roman" w:eastAsia="Calibri" w:cs="Times New Roman" w:eastAsiaTheme="minorHAnsi"/>
          <w:b/>
          <w:b/>
          <w:kern w:val="0"/>
          <w:lang w:eastAsia="en-US" w:bidi="ar-SA"/>
        </w:rPr>
      </w:pPr>
      <w:r>
        <w:rPr>
          <w:rFonts w:eastAsia="Calibri" w:cs="Times New Roman" w:ascii="Times New Roman" w:hAnsi="Times New Roman" w:eastAsiaTheme="minorHAnsi"/>
          <w:b/>
          <w:kern w:val="0"/>
          <w:lang w:eastAsia="en-US" w:bidi="ar-SA"/>
        </w:rPr>
        <w:t>ПРЕКРАЩЕНИЕ ОБРАБОТКИ ПЕРСОНАЛЬНЫХ ДАННЫХ</w:t>
      </w:r>
    </w:p>
    <w:p>
      <w:pPr>
        <w:pStyle w:val="Normal"/>
        <w:numPr>
          <w:ilvl w:val="1"/>
          <w:numId w:val="1"/>
        </w:numPr>
        <w:tabs>
          <w:tab w:val="clear" w:pos="709"/>
          <w:tab w:val="left" w:pos="567" w:leader="none"/>
          <w:tab w:val="left" w:pos="993"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Обработка персональных данных подлежит прекращению при следующих условиях:</w:t>
      </w:r>
    </w:p>
    <w:p>
      <w:pPr>
        <w:pStyle w:val="ListParagraph"/>
        <w:numPr>
          <w:ilvl w:val="0"/>
          <w:numId w:val="5"/>
        </w:numPr>
        <w:tabs>
          <w:tab w:val="clear" w:pos="709"/>
          <w:tab w:val="left" w:pos="567"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при наступлении условий прекращения обработки персональных данных или по истечении установленных сроков;</w:t>
      </w:r>
    </w:p>
    <w:p>
      <w:pPr>
        <w:pStyle w:val="Normal"/>
        <w:numPr>
          <w:ilvl w:val="0"/>
          <w:numId w:val="5"/>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по достижении целей их обработки либо в случае утраты необходимости в достижении этих целей;</w:t>
      </w:r>
    </w:p>
    <w:p>
      <w:pPr>
        <w:pStyle w:val="Normal"/>
        <w:numPr>
          <w:ilvl w:val="0"/>
          <w:numId w:val="5"/>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по требованию Пользователя, если обрабатываемые персональные данные являются незаконно полученными или не являются необходимыми для заявленной цели обработки;</w:t>
      </w:r>
    </w:p>
    <w:p>
      <w:pPr>
        <w:pStyle w:val="Normal"/>
        <w:numPr>
          <w:ilvl w:val="0"/>
          <w:numId w:val="5"/>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в случае выявления неправомерной обработки персональных данных, если обеспечить правомерность обработки невозможно;</w:t>
      </w:r>
    </w:p>
    <w:p>
      <w:pPr>
        <w:pStyle w:val="Normal"/>
        <w:numPr>
          <w:ilvl w:val="0"/>
          <w:numId w:val="5"/>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по истечении срока действия согласия на обработку персональных данных или в случае отзыва такого согласия, если для обработки персональных данных не будет иных правовых оснований, предусмотренных законодательством РФ;</w:t>
      </w:r>
    </w:p>
    <w:p>
      <w:pPr>
        <w:pStyle w:val="Normal"/>
        <w:numPr>
          <w:ilvl w:val="0"/>
          <w:numId w:val="5"/>
        </w:numPr>
        <w:tabs>
          <w:tab w:val="clear" w:pos="709"/>
          <w:tab w:val="left" w:pos="567" w:leader="none"/>
          <w:tab w:val="left" w:pos="1134" w:leader="none"/>
        </w:tabs>
        <w:spacing w:lineRule="auto" w:line="360"/>
        <w:ind w:left="0" w:hanging="0"/>
        <w:jc w:val="both"/>
        <w:rPr>
          <w:rFonts w:ascii="Times New Roman" w:hAnsi="Times New Roman" w:eastAsia="Calibri" w:cs="Times New Roman" w:eastAsiaTheme="minorHAnsi"/>
          <w:kern w:val="0"/>
          <w:lang w:eastAsia="en-US" w:bidi="ar-SA"/>
        </w:rPr>
      </w:pPr>
      <w:r>
        <w:rPr>
          <w:rFonts w:eastAsia="Calibri" w:cs="Times New Roman" w:ascii="Times New Roman" w:hAnsi="Times New Roman" w:eastAsiaTheme="minorHAnsi"/>
          <w:kern w:val="0"/>
          <w:lang w:eastAsia="en-US" w:bidi="ar-SA"/>
        </w:rPr>
        <w:t>при внесении сведений о прекращении деятельности Оператора в Единый реестр юридических лиц.</w:t>
      </w:r>
    </w:p>
    <w:p>
      <w:pPr>
        <w:pStyle w:val="ListParagraph"/>
        <w:numPr>
          <w:ilvl w:val="1"/>
          <w:numId w:val="1"/>
        </w:numPr>
        <w:tabs>
          <w:tab w:val="clear" w:pos="709"/>
          <w:tab w:val="left" w:pos="567" w:leader="none"/>
          <w:tab w:val="left" w:pos="851"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Порядок уничтожения персональных данных при достижении целей обработки и/или наступлении иных законных оснований определяется законодательством РФ и локальными актами Оператора.</w:t>
      </w:r>
    </w:p>
    <w:p>
      <w:pPr>
        <w:pStyle w:val="ListParagraph"/>
        <w:numPr>
          <w:ilvl w:val="1"/>
          <w:numId w:val="1"/>
        </w:numPr>
        <w:tabs>
          <w:tab w:val="clear" w:pos="709"/>
          <w:tab w:val="left" w:pos="567" w:leader="none"/>
          <w:tab w:val="left" w:pos="851"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 xml:space="preserve">Пользователь вправе по запросу получить информацию об уничтожении персональных данных при наличии оснований, предусмотренных Политикой. </w:t>
      </w:r>
    </w:p>
    <w:p>
      <w:pPr>
        <w:pStyle w:val="NoSpacing"/>
        <w:numPr>
          <w:ilvl w:val="0"/>
          <w:numId w:val="1"/>
        </w:numPr>
        <w:tabs>
          <w:tab w:val="left" w:pos="567" w:leader="none"/>
          <w:tab w:val="left" w:pos="709" w:leader="none"/>
        </w:tabs>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COOKIES. ОБРАБОТКА ДАННЫХ ДЛЯ ВЕДЕНИЯ СТАТИСТИКИ</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Для ведения статистики и анализа работы Сайтов Оператор обрабатывает с использованием метрических сервисов (в том числе Яндекс.Метрика), такие данные, как:</w:t>
      </w:r>
    </w:p>
    <w:p>
      <w:pPr>
        <w:pStyle w:val="ListParagraph"/>
        <w:numPr>
          <w:ilvl w:val="0"/>
          <w:numId w:val="6"/>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файлы cookie;</w:t>
      </w:r>
    </w:p>
    <w:p>
      <w:pPr>
        <w:pStyle w:val="Normal"/>
        <w:numPr>
          <w:ilvl w:val="0"/>
          <w:numId w:val="6"/>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сведения о действиях пользователей Сайтов;</w:t>
      </w:r>
    </w:p>
    <w:p>
      <w:pPr>
        <w:pStyle w:val="Normal"/>
        <w:numPr>
          <w:ilvl w:val="0"/>
          <w:numId w:val="6"/>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сведения об оборудовании и браузере пользователя;</w:t>
      </w:r>
    </w:p>
    <w:p>
      <w:pPr>
        <w:pStyle w:val="Normal"/>
        <w:numPr>
          <w:ilvl w:val="0"/>
          <w:numId w:val="6"/>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IP-адрес;</w:t>
      </w:r>
    </w:p>
    <w:p>
      <w:pPr>
        <w:pStyle w:val="Normal"/>
        <w:numPr>
          <w:ilvl w:val="0"/>
          <w:numId w:val="6"/>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дата и время сессии;</w:t>
      </w:r>
    </w:p>
    <w:p>
      <w:pPr>
        <w:pStyle w:val="Normal"/>
        <w:numPr>
          <w:ilvl w:val="0"/>
          <w:numId w:val="6"/>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реферер (адрес предыдущей страницы).</w:t>
      </w:r>
    </w:p>
    <w:p>
      <w:pPr>
        <w:pStyle w:val="NoSpacing"/>
        <w:numPr>
          <w:ilvl w:val="1"/>
          <w:numId w:val="1"/>
        </w:numPr>
        <w:tabs>
          <w:tab w:val="clear" w:pos="709"/>
          <w:tab w:val="left" w:pos="567" w:leader="none"/>
          <w:tab w:val="left" w:pos="993"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Файлы «cookies» – это небольшие текстовые файлы, размещаемые на жестких дисках устройства во время использования различных сайтов, предназначенные для содействия в настройке пользовательского интерфейса, и содержащие информацию о предыдущих посещениях Сайтов Пользователем.</w:t>
      </w:r>
    </w:p>
    <w:p>
      <w:pPr>
        <w:pStyle w:val="Normal"/>
        <w:numPr>
          <w:ilvl w:val="1"/>
          <w:numId w:val="1"/>
        </w:numPr>
        <w:tabs>
          <w:tab w:val="clear" w:pos="709"/>
          <w:tab w:val="left" w:pos="567" w:leader="none"/>
          <w:tab w:val="left" w:pos="1134" w:leader="none"/>
        </w:tabs>
        <w:spacing w:lineRule="auto" w:line="360"/>
        <w:ind w:left="0" w:hanging="0"/>
        <w:jc w:val="both"/>
        <w:rPr>
          <w:rFonts w:ascii="Times New Roman" w:hAnsi="Times New Roman" w:cs="Times New Roman"/>
        </w:rPr>
      </w:pPr>
      <w:r>
        <w:rPr>
          <w:rFonts w:cs="Times New Roman" w:ascii="Times New Roman" w:hAnsi="Times New Roman"/>
        </w:rPr>
        <w:t>В случае отказа от обработки файлов cookie Пользователю необходимо прекратить использование Сайтов или отключить использование файлов cookie в настройках браузера, при этом некоторые функции Сайтов могут стать недоступны.</w:t>
      </w:r>
    </w:p>
    <w:p>
      <w:pPr>
        <w:pStyle w:val="NoSpacing"/>
        <w:numPr>
          <w:ilvl w:val="0"/>
          <w:numId w:val="1"/>
        </w:numPr>
        <w:tabs>
          <w:tab w:val="clear" w:pos="709"/>
          <w:tab w:val="left" w:pos="567" w:leader="none"/>
        </w:tabs>
        <w:spacing w:lineRule="auto" w:line="360"/>
        <w:jc w:val="both"/>
        <w:rPr>
          <w:rFonts w:ascii="Times New Roman" w:hAnsi="Times New Roman" w:cs="Times New Roman"/>
          <w:b/>
          <w:b/>
          <w:sz w:val="24"/>
          <w:szCs w:val="24"/>
        </w:rPr>
      </w:pPr>
      <w:r>
        <w:rPr>
          <w:rFonts w:cs="Times New Roman" w:ascii="Times New Roman" w:hAnsi="Times New Roman"/>
          <w:b/>
          <w:sz w:val="24"/>
          <w:szCs w:val="24"/>
          <w:lang w:val="en-US"/>
        </w:rPr>
        <w:t>DISCLAIMER</w:t>
      </w:r>
      <w:r>
        <w:rPr>
          <w:rFonts w:cs="Times New Roman" w:ascii="Times New Roman" w:hAnsi="Times New Roman"/>
          <w:b/>
          <w:sz w:val="24"/>
          <w:szCs w:val="24"/>
        </w:rPr>
        <w:t xml:space="preserve"> (ДИСКЛЕЙМЕР)</w:t>
      </w:r>
    </w:p>
    <w:p>
      <w:pPr>
        <w:pStyle w:val="NoSpacing"/>
        <w:numPr>
          <w:ilvl w:val="1"/>
          <w:numId w:val="1"/>
        </w:numPr>
        <w:tabs>
          <w:tab w:val="clear" w:pos="709"/>
          <w:tab w:val="left" w:pos="567" w:leader="none"/>
          <w:tab w:val="left" w:pos="851" w:leader="none"/>
          <w:tab w:val="left" w:pos="1560"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Пользователь, предоставляя свое согласие на обработку своих персональных данных, подтверждает факт достоверности своих данных.</w:t>
      </w:r>
    </w:p>
    <w:p>
      <w:pPr>
        <w:pStyle w:val="Normal"/>
        <w:numPr>
          <w:ilvl w:val="1"/>
          <w:numId w:val="1"/>
        </w:numPr>
        <w:tabs>
          <w:tab w:val="clear" w:pos="709"/>
          <w:tab w:val="left" w:pos="567" w:leader="none"/>
          <w:tab w:val="left" w:pos="1134" w:leader="none"/>
          <w:tab w:val="left" w:pos="1560" w:leader="none"/>
        </w:tabs>
        <w:spacing w:lineRule="auto" w:line="360"/>
        <w:ind w:left="0" w:hanging="0"/>
        <w:jc w:val="both"/>
        <w:rPr>
          <w:rFonts w:ascii="Times New Roman" w:hAnsi="Times New Roman" w:cs="Times New Roman"/>
        </w:rPr>
      </w:pPr>
      <w:r>
        <w:rPr>
          <w:rFonts w:cs="Times New Roman" w:ascii="Times New Roman" w:hAnsi="Times New Roman"/>
        </w:rPr>
        <w:t>Оператор не проверяет достоверность информации предоставляемой Пользователем и исходит из того, что Пользователь предоставляет достоверную и достаточную информацию, контролирует ее актуальность.</w:t>
      </w:r>
    </w:p>
    <w:p>
      <w:pPr>
        <w:pStyle w:val="NoSpacing"/>
        <w:numPr>
          <w:ilvl w:val="1"/>
          <w:numId w:val="1"/>
        </w:numPr>
        <w:tabs>
          <w:tab w:val="clear" w:pos="709"/>
          <w:tab w:val="left" w:pos="567" w:leader="none"/>
          <w:tab w:val="left" w:pos="851" w:leader="none"/>
          <w:tab w:val="left" w:pos="1560"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отказа от согласия на обработку своих персональных данных, Пользователь понимает, что он не может использовать определенные услуги, предоставляемые Оператором, интерактивные разделы Сайтов и участвовать в различных программах лояльности, акциях, проводимых Оператором, а также исключает возможность обратной связи.</w:t>
      </w:r>
    </w:p>
    <w:p>
      <w:pPr>
        <w:pStyle w:val="NoSpacing"/>
        <w:numPr>
          <w:ilvl w:val="1"/>
          <w:numId w:val="1"/>
        </w:numPr>
        <w:tabs>
          <w:tab w:val="clear" w:pos="709"/>
          <w:tab w:val="left" w:pos="567" w:leader="none"/>
          <w:tab w:val="left" w:pos="851" w:leader="none"/>
          <w:tab w:val="left" w:pos="1560" w:leader="none"/>
        </w:tabs>
        <w:spacing w:lineRule="auto" w:line="360"/>
        <w:ind w:left="0" w:hanging="0"/>
        <w:jc w:val="both"/>
        <w:rPr>
          <w:rFonts w:ascii="Times New Roman" w:hAnsi="Times New Roman" w:cs="Times New Roman"/>
          <w:b/>
          <w:b/>
          <w:bCs/>
          <w:sz w:val="24"/>
          <w:szCs w:val="24"/>
        </w:rPr>
      </w:pPr>
      <w:r>
        <w:rPr>
          <w:rFonts w:cs="Times New Roman" w:ascii="Times New Roman" w:hAnsi="Times New Roman"/>
          <w:sz w:val="24"/>
          <w:szCs w:val="24"/>
        </w:rPr>
        <w:t xml:space="preserve"> </w:t>
      </w:r>
      <w:r>
        <w:rPr>
          <w:rFonts w:cs="Times New Roman" w:ascii="Times New Roman" w:hAnsi="Times New Roman"/>
          <w:bCs/>
          <w:sz w:val="24"/>
          <w:szCs w:val="24"/>
        </w:rPr>
        <w:t xml:space="preserve">Использование сервисов Сайтов означает безоговорочное согласие Пользователя с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 Пользователь вправе отозвать свое согласие на обработку персональных данных путем направления соответствующего заявления почтовым отправлением на адрес места нахождения Общества или на электронную почту </w:t>
      </w:r>
      <w:hyperlink r:id="rId5">
        <w:r>
          <w:rPr>
            <w:rStyle w:val="InternetLink"/>
            <w:rFonts w:cs="Times New Roman" w:ascii="Times New Roman" w:hAnsi="Times New Roman"/>
            <w:bCs/>
            <w:sz w:val="24"/>
            <w:szCs w:val="24"/>
          </w:rPr>
          <w:t>info@startonline.ru</w:t>
        </w:r>
      </w:hyperlink>
      <w:r>
        <w:rPr>
          <w:rFonts w:cs="Times New Roman" w:ascii="Times New Roman" w:hAnsi="Times New Roman"/>
          <w:bCs/>
          <w:sz w:val="24"/>
          <w:szCs w:val="24"/>
        </w:rPr>
        <w:t xml:space="preserve"> либо оформления заявления в непосредственно в магазине торговой сети. </w:t>
      </w:r>
    </w:p>
    <w:p>
      <w:pPr>
        <w:pStyle w:val="NoSpacing"/>
        <w:numPr>
          <w:ilvl w:val="1"/>
          <w:numId w:val="1"/>
        </w:numPr>
        <w:tabs>
          <w:tab w:val="clear" w:pos="709"/>
          <w:tab w:val="left" w:pos="567" w:leader="none"/>
          <w:tab w:val="left" w:pos="851" w:leader="none"/>
          <w:tab w:val="left" w:pos="1560"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Сайтах Оператора могут быть размещены ссылки на сторонние сайты и службы. Оператор не несет ответственности за безопасность или конфиденциальность любой информации, собираемой сторонними сайтами или службами, а также за достоверность контента, представленного на данных интернет ресурсах. </w:t>
      </w:r>
    </w:p>
    <w:p>
      <w:pPr>
        <w:pStyle w:val="Normal"/>
        <w:rPr>
          <w:rFonts w:ascii="Times New Roman" w:hAnsi="Times New Roman" w:eastAsia="Calibri" w:cs="Times New Roman" w:eastAsiaTheme="minorHAnsi"/>
          <w:b/>
          <w:b/>
          <w:kern w:val="0"/>
          <w:lang w:eastAsia="en-US" w:bidi="ar-SA"/>
        </w:rPr>
      </w:pPr>
      <w:r>
        <w:rPr>
          <w:rFonts w:eastAsia="Calibri" w:cs="Times New Roman" w:eastAsiaTheme="minorHAnsi" w:ascii="Times New Roman" w:hAnsi="Times New Roman"/>
          <w:b/>
          <w:kern w:val="0"/>
          <w:lang w:eastAsia="en-US" w:bidi="ar-SA"/>
        </w:rPr>
      </w:r>
      <w:r>
        <w:br w:type="page"/>
      </w:r>
    </w:p>
    <w:p>
      <w:pPr>
        <w:pStyle w:val="NoSpacing"/>
        <w:numPr>
          <w:ilvl w:val="0"/>
          <w:numId w:val="1"/>
        </w:numPr>
        <w:tabs>
          <w:tab w:val="clear" w:pos="709"/>
          <w:tab w:val="left" w:pos="567" w:leader="none"/>
        </w:tabs>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ПОРЯДОК ВСТУПЛЕНИЯ В СИЛУ И ИЗМЕНЕНИЕ ПОЛИТИКИ</w:t>
      </w:r>
    </w:p>
    <w:p>
      <w:pPr>
        <w:pStyle w:val="NoSpacing"/>
        <w:numPr>
          <w:ilvl w:val="1"/>
          <w:numId w:val="1"/>
        </w:numPr>
        <w:tabs>
          <w:tab w:val="clear" w:pos="709"/>
          <w:tab w:val="left" w:pos="567" w:leader="none"/>
          <w:tab w:val="left" w:pos="993" w:leader="none"/>
          <w:tab w:val="left" w:pos="1701"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Политика вступает в силу с момента ее размещения на Сайтах, если иное не предусмотрено новой редакцией Политики.</w:t>
      </w:r>
    </w:p>
    <w:p>
      <w:pPr>
        <w:pStyle w:val="NoSpacing"/>
        <w:numPr>
          <w:ilvl w:val="1"/>
          <w:numId w:val="1"/>
        </w:numPr>
        <w:tabs>
          <w:tab w:val="clear" w:pos="709"/>
          <w:tab w:val="left" w:pos="567" w:leader="none"/>
          <w:tab w:val="left" w:pos="993" w:leader="none"/>
          <w:tab w:val="left" w:pos="1701"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Общество имеет право обновлять Политику по своему усмотрению в любое время. Политика размещается на интернет-страницах Сайтов, где собираются и обрабатываются персональные данные. </w:t>
      </w:r>
    </w:p>
    <w:p>
      <w:pPr>
        <w:pStyle w:val="NoSpacing"/>
        <w:numPr>
          <w:ilvl w:val="1"/>
          <w:numId w:val="1"/>
        </w:numPr>
        <w:tabs>
          <w:tab w:val="clear" w:pos="709"/>
          <w:tab w:val="left" w:pos="567" w:leader="none"/>
          <w:tab w:val="left" w:pos="993" w:leader="none"/>
          <w:tab w:val="left" w:pos="1701" w:leader="none"/>
        </w:tabs>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Продолжая пользоваться Сайтами после изменения Политики, Пользователь подтверждает согласие с внесенными изменениями Политики.</w:t>
      </w:r>
    </w:p>
    <w:p>
      <w:pPr>
        <w:pStyle w:val="Normal"/>
        <w:tabs>
          <w:tab w:val="clear" w:pos="709"/>
          <w:tab w:val="left" w:pos="567" w:leader="none"/>
        </w:tabs>
        <w:spacing w:lineRule="auto" w:line="360"/>
        <w:jc w:val="both"/>
        <w:rPr>
          <w:rFonts w:ascii="Times New Roman" w:hAnsi="Times New Roman" w:cs="Times New Roman"/>
          <w:b/>
          <w:b/>
        </w:rPr>
      </w:pPr>
      <w:r>
        <w:rPr>
          <w:rFonts w:cs="Times New Roman" w:ascii="Times New Roman" w:hAnsi="Times New Roman"/>
          <w:b/>
        </w:rPr>
      </w:r>
    </w:p>
    <w:p>
      <w:pPr>
        <w:pStyle w:val="Normal"/>
        <w:tabs>
          <w:tab w:val="clear" w:pos="709"/>
          <w:tab w:val="left" w:pos="567" w:leader="none"/>
        </w:tabs>
        <w:spacing w:lineRule="auto" w:line="360"/>
        <w:rPr>
          <w:rFonts w:ascii="Times New Roman" w:hAnsi="Times New Roman" w:cs="Times New Roman"/>
          <w:b/>
          <w:b/>
        </w:rPr>
      </w:pPr>
      <w:r>
        <w:rPr>
          <w:rFonts w:cs="Times New Roman" w:ascii="Times New Roman" w:hAnsi="Times New Roman"/>
          <w:b/>
        </w:rPr>
        <w:t>Дата размещения Политики на сайте 01.12.2016 г.</w:t>
      </w:r>
    </w:p>
    <w:p>
      <w:pPr>
        <w:pStyle w:val="Normal"/>
        <w:tabs>
          <w:tab w:val="clear" w:pos="709"/>
          <w:tab w:val="left" w:pos="567" w:leader="none"/>
        </w:tabs>
        <w:spacing w:lineRule="auto" w:line="360"/>
        <w:rPr>
          <w:rFonts w:ascii="Times New Roman" w:hAnsi="Times New Roman" w:cs="Times New Roman"/>
          <w:b/>
          <w:b/>
        </w:rPr>
      </w:pPr>
      <w:r>
        <w:rPr>
          <w:rFonts w:cs="Times New Roman" w:ascii="Times New Roman" w:hAnsi="Times New Roman"/>
          <w:b/>
        </w:rPr>
      </w:r>
    </w:p>
    <w:p>
      <w:pPr>
        <w:pStyle w:val="Normal"/>
        <w:tabs>
          <w:tab w:val="clear" w:pos="709"/>
          <w:tab w:val="left" w:pos="567" w:leader="none"/>
        </w:tabs>
        <w:spacing w:lineRule="auto" w:line="360"/>
        <w:rPr>
          <w:rFonts w:ascii="Times New Roman" w:hAnsi="Times New Roman" w:cs="Times New Roman"/>
          <w:b/>
          <w:b/>
        </w:rPr>
      </w:pPr>
      <w:r>
        <w:rPr>
          <w:rFonts w:cs="Times New Roman" w:ascii="Times New Roman" w:hAnsi="Times New Roman"/>
          <w:b/>
        </w:rPr>
        <w:t>Дата размещения Политики в настоящей редакции 31.07.2024 г.</w:t>
      </w:r>
    </w:p>
    <w:p>
      <w:pPr>
        <w:pStyle w:val="Normal"/>
        <w:tabs>
          <w:tab w:val="clear" w:pos="709"/>
          <w:tab w:val="left" w:pos="567" w:leader="none"/>
        </w:tabs>
        <w:spacing w:lineRule="auto" w:line="360"/>
        <w:rPr>
          <w:rFonts w:ascii="Times New Roman" w:hAnsi="Times New Roman" w:cs="Times New Roman"/>
          <w:b/>
          <w:b/>
        </w:rPr>
      </w:pPr>
      <w:r>
        <w:rPr>
          <w:rFonts w:cs="Times New Roman" w:ascii="Times New Roman" w:hAnsi="Times New Roman"/>
          <w:b/>
        </w:rPr>
      </w:r>
    </w:p>
    <w:p>
      <w:pPr>
        <w:pStyle w:val="NoSpacing"/>
        <w:tabs>
          <w:tab w:val="clear" w:pos="709"/>
          <w:tab w:val="left" w:pos="567" w:leader="none"/>
        </w:tabs>
        <w:jc w:val="both"/>
        <w:rPr>
          <w:rFonts w:ascii="Times New Roman" w:hAnsi="Times New Roman" w:cs="Times New Roman"/>
          <w:sz w:val="21"/>
          <w:szCs w:val="21"/>
        </w:rPr>
      </w:pPr>
      <w:r>
        <w:rPr>
          <w:rFonts w:cs="Times New Roman" w:ascii="Times New Roman" w:hAnsi="Times New Roman"/>
          <w:sz w:val="21"/>
          <w:szCs w:val="21"/>
        </w:rPr>
      </w:r>
      <w:bookmarkStart w:id="4" w:name="_GoBack"/>
      <w:bookmarkStart w:id="5" w:name="_GoBack"/>
      <w:bookmarkEnd w:id="5"/>
    </w:p>
    <w:p>
      <w:pPr>
        <w:pStyle w:val="Normal"/>
        <w:tabs>
          <w:tab w:val="clear" w:pos="709"/>
          <w:tab w:val="left" w:pos="567" w:leader="none"/>
          <w:tab w:val="left" w:pos="851" w:leader="none"/>
          <w:tab w:val="left" w:pos="1134" w:leader="none"/>
        </w:tabs>
        <w:spacing w:lineRule="auto" w:line="360"/>
        <w:jc w:val="both"/>
        <w:rPr>
          <w:rFonts w:ascii="Times New Roman" w:hAnsi="Times New Roman" w:cs="Times New Roman"/>
        </w:rPr>
      </w:pPr>
      <w:r>
        <w:rPr/>
      </w:r>
    </w:p>
    <w:sectPr>
      <w:headerReference w:type="default" r:id="rId6"/>
      <w:type w:val="nextPage"/>
      <w:pgSz w:w="11906" w:h="16838"/>
      <w:pgMar w:left="1701" w:right="707"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Liberation Sans">
    <w:altName w:val="Arial"/>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sz w:val="20"/>
      </w:rPr>
      <w:fldChar w:fldCharType="begin"/>
    </w:r>
    <w:r>
      <w:rPr>
        <w:sz w:val="20"/>
      </w:rPr>
      <w:instrText xml:space="preserve"> PAGE </w:instrText>
    </w:r>
    <w:r>
      <w:rPr>
        <w:sz w:val="20"/>
      </w:rPr>
      <w:fldChar w:fldCharType="separate"/>
    </w:r>
    <w:r>
      <w:rPr>
        <w:sz w:val="20"/>
      </w:rPr>
      <w:t>13</w:t>
    </w:r>
    <w:r>
      <w:rPr>
        <w:sz w:val="20"/>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sz w:val="24"/>
        <w:b w:val="false"/>
        <w:szCs w:val="24"/>
        <w:rFonts w:cs="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1146" w:hanging="360"/>
      </w:pPr>
      <w:rPr>
        <w:rFonts w:ascii="Times New Roman" w:hAnsi="Times New Roman" w:eastAsia="Calibri" w:cs="Times New Roman" w:eastAsiaTheme="minorHAnsi"/>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3">
    <w:lvl w:ilvl="0">
      <w:start w:val="1"/>
      <w:numFmt w:val="decimal"/>
      <w:lvlText w:val="(%1)"/>
      <w:lvlJc w:val="left"/>
      <w:pPr>
        <w:tabs>
          <w:tab w:val="num" w:pos="0"/>
        </w:tabs>
        <w:ind w:left="1429" w:hanging="360"/>
      </w:pPr>
      <w:rPr>
        <w:rFonts w:ascii="Times New Roman" w:hAnsi="Times New Roman" w:eastAsia="SimSun" w:cs="Times New Roman"/>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decimal"/>
      <w:lvlText w:val="(%1)"/>
      <w:lvlJc w:val="left"/>
      <w:pPr>
        <w:tabs>
          <w:tab w:val="num" w:pos="0"/>
        </w:tabs>
        <w:ind w:left="1146" w:hanging="360"/>
      </w:pPr>
      <w:rPr>
        <w:rFonts w:ascii="Times New Roman" w:hAnsi="Times New Roman" w:eastAsia="Calibri" w:cs="Times New Roman" w:eastAsiaTheme="minorHAnsi"/>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5">
    <w:lvl w:ilvl="0">
      <w:start w:val="1"/>
      <w:numFmt w:val="decimal"/>
      <w:lvlText w:val="(%1)"/>
      <w:lvlJc w:val="left"/>
      <w:pPr>
        <w:tabs>
          <w:tab w:val="num" w:pos="0"/>
        </w:tabs>
        <w:ind w:left="1146" w:hanging="360"/>
      </w:pPr>
      <w:rPr>
        <w:rFonts w:ascii="Times New Roman" w:hAnsi="Times New Roman" w:eastAsia="Calibri" w:cs="Times New Roman" w:eastAsiaTheme="minorHAnsi"/>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6">
    <w:lvl w:ilvl="0">
      <w:start w:val="1"/>
      <w:numFmt w:val="decimal"/>
      <w:lvlText w:val="(%1)"/>
      <w:lvlJc w:val="left"/>
      <w:pPr>
        <w:tabs>
          <w:tab w:val="num" w:pos="0"/>
        </w:tabs>
        <w:ind w:left="1429" w:hanging="360"/>
      </w:pPr>
      <w:rPr>
        <w:rFonts w:ascii="Times New Roman" w:hAnsi="Times New Roman" w:eastAsia="SimSun" w:cs="Times New Roman"/>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decimal"/>
      <w:lvlText w:val="(%1)"/>
      <w:lvlJc w:val="left"/>
      <w:pPr>
        <w:tabs>
          <w:tab w:val="num" w:pos="0"/>
        </w:tabs>
        <w:ind w:left="1429" w:hanging="360"/>
      </w:pPr>
      <w:rPr>
        <w:rFonts w:ascii="Times New Roman" w:hAnsi="Times New Roman" w:eastAsia="SimSun" w:cs="Times New Roman"/>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1"/>
      <w:numFmt w:val="decimal"/>
      <w:lvlText w:val="(%1)"/>
      <w:lvlJc w:val="left"/>
      <w:pPr>
        <w:tabs>
          <w:tab w:val="num" w:pos="0"/>
        </w:tabs>
        <w:ind w:left="1429" w:hanging="360"/>
      </w:pPr>
      <w:rPr>
        <w:rFonts w:ascii="Times New Roman" w:hAnsi="Times New Roman" w:eastAsia="SimSun" w:cs="Times New Roman"/>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kern w:val="2"/>
        <w:sz w:val="24"/>
        <w:szCs w:val="24"/>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SimSun" w:cs="Arial Unicode MS"/>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Emphasis">
    <w:name w:val="Emphasis"/>
    <w:qFormat/>
    <w:rPr/>
  </w:style>
  <w:style w:type="character" w:styleId="Annotationreference">
    <w:name w:val="annotation reference"/>
    <w:basedOn w:val="DefaultParagraphFont"/>
    <w:uiPriority w:val="99"/>
    <w:semiHidden/>
    <w:unhideWhenUsed/>
    <w:qFormat/>
    <w:rsid w:val="00b975a1"/>
    <w:rPr>
      <w:sz w:val="16"/>
      <w:szCs w:val="16"/>
    </w:rPr>
  </w:style>
  <w:style w:type="character" w:styleId="Style14" w:customStyle="1">
    <w:name w:val="Текст примечания Знак"/>
    <w:basedOn w:val="DefaultParagraphFont"/>
    <w:link w:val="Annotationtext"/>
    <w:uiPriority w:val="99"/>
    <w:semiHidden/>
    <w:qFormat/>
    <w:rsid w:val="00b975a1"/>
    <w:rPr>
      <w:rFonts w:cs="Mangal"/>
      <w:sz w:val="20"/>
      <w:szCs w:val="18"/>
    </w:rPr>
  </w:style>
  <w:style w:type="character" w:styleId="Style15" w:customStyle="1">
    <w:name w:val="Тема примечания Знак"/>
    <w:basedOn w:val="Style14"/>
    <w:link w:val="Annotationsubject"/>
    <w:uiPriority w:val="99"/>
    <w:semiHidden/>
    <w:qFormat/>
    <w:rsid w:val="00b975a1"/>
    <w:rPr>
      <w:rFonts w:cs="Mangal"/>
      <w:b/>
      <w:bCs/>
      <w:sz w:val="20"/>
      <w:szCs w:val="18"/>
    </w:rPr>
  </w:style>
  <w:style w:type="character" w:styleId="Style16" w:customStyle="1">
    <w:name w:val="Текст выноски Знак"/>
    <w:basedOn w:val="DefaultParagraphFont"/>
    <w:link w:val="BalloonText"/>
    <w:uiPriority w:val="99"/>
    <w:semiHidden/>
    <w:qFormat/>
    <w:rsid w:val="00b975a1"/>
    <w:rPr>
      <w:rFonts w:ascii="Segoe UI" w:hAnsi="Segoe UI" w:cs="Mangal"/>
      <w:sz w:val="18"/>
      <w:szCs w:val="16"/>
    </w:rPr>
  </w:style>
  <w:style w:type="character" w:styleId="InternetLink">
    <w:name w:val="Hyperlink"/>
    <w:basedOn w:val="DefaultParagraphFont"/>
    <w:uiPriority w:val="99"/>
    <w:unhideWhenUsed/>
    <w:rsid w:val="00b975a1"/>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7" w:customStyle="1">
    <w:name w:val="Заголовок"/>
    <w:basedOn w:val="Normal"/>
    <w:next w:val="TextBody"/>
    <w:qFormat/>
    <w:pPr>
      <w:keepNext w:val="true"/>
      <w:spacing w:before="240" w:after="120"/>
    </w:pPr>
    <w:rPr>
      <w:rFonts w:ascii="Liberation Sans" w:hAnsi="Liberation Sans" w:eastAsia="Microsoft YaHei"/>
      <w:sz w:val="28"/>
      <w:szCs w:val="28"/>
    </w:rPr>
  </w:style>
  <w:style w:type="paragraph" w:styleId="Caption1">
    <w:name w:val="caption"/>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HeaderandFooter">
    <w:name w:val="Header and Footer"/>
    <w:basedOn w:val="Normal"/>
    <w:qFormat/>
    <w:pPr/>
    <w:rPr/>
  </w:style>
  <w:style w:type="paragraph" w:styleId="Header">
    <w:name w:val="Header"/>
    <w:basedOn w:val="Normal"/>
    <w:pPr>
      <w:tabs>
        <w:tab w:val="clear" w:pos="709"/>
        <w:tab w:val="center" w:pos="4677" w:leader="none"/>
        <w:tab w:val="right" w:pos="9355" w:leader="none"/>
      </w:tabs>
    </w:pPr>
    <w:rPr/>
  </w:style>
  <w:style w:type="paragraph" w:styleId="X" w:customStyle="1">
    <w:name w:val="X"/>
    <w:basedOn w:val="Normal"/>
    <w:qFormat/>
    <w:pPr>
      <w:tabs>
        <w:tab w:val="clear" w:pos="709"/>
        <w:tab w:val="left" w:pos="1134" w:leader="none"/>
      </w:tabs>
      <w:spacing w:before="120" w:after="0"/>
    </w:pPr>
    <w:rPr>
      <w:b/>
    </w:rPr>
  </w:style>
  <w:style w:type="paragraph" w:styleId="ListParagraph">
    <w:name w:val="List Paragraph"/>
    <w:basedOn w:val="Normal"/>
    <w:uiPriority w:val="34"/>
    <w:qFormat/>
    <w:rsid w:val="00b975a1"/>
    <w:pPr>
      <w:spacing w:before="0" w:after="0"/>
      <w:ind w:left="720" w:hanging="0"/>
      <w:contextualSpacing/>
    </w:pPr>
    <w:rPr>
      <w:rFonts w:cs="Mangal"/>
      <w:szCs w:val="21"/>
    </w:rPr>
  </w:style>
  <w:style w:type="paragraph" w:styleId="Annotationtext">
    <w:name w:val="annotation text"/>
    <w:basedOn w:val="Normal"/>
    <w:link w:val="Style14"/>
    <w:uiPriority w:val="99"/>
    <w:semiHidden/>
    <w:unhideWhenUsed/>
    <w:qFormat/>
    <w:rsid w:val="00b975a1"/>
    <w:pPr/>
    <w:rPr>
      <w:rFonts w:cs="Mangal"/>
      <w:sz w:val="20"/>
      <w:szCs w:val="18"/>
    </w:rPr>
  </w:style>
  <w:style w:type="paragraph" w:styleId="Annotationsubject">
    <w:name w:val="annotation subject"/>
    <w:basedOn w:val="Annotationtext"/>
    <w:next w:val="Annotationtext"/>
    <w:link w:val="Style15"/>
    <w:uiPriority w:val="99"/>
    <w:semiHidden/>
    <w:unhideWhenUsed/>
    <w:qFormat/>
    <w:rsid w:val="00b975a1"/>
    <w:pPr/>
    <w:rPr>
      <w:b/>
      <w:bCs/>
    </w:rPr>
  </w:style>
  <w:style w:type="paragraph" w:styleId="BalloonText">
    <w:name w:val="Balloon Text"/>
    <w:basedOn w:val="Normal"/>
    <w:link w:val="Style16"/>
    <w:uiPriority w:val="99"/>
    <w:semiHidden/>
    <w:unhideWhenUsed/>
    <w:qFormat/>
    <w:rsid w:val="00b975a1"/>
    <w:pPr/>
    <w:rPr>
      <w:rFonts w:ascii="Segoe UI" w:hAnsi="Segoe UI" w:cs="Mangal"/>
      <w:sz w:val="18"/>
      <w:szCs w:val="16"/>
    </w:rPr>
  </w:style>
  <w:style w:type="paragraph" w:styleId="NoSpacing">
    <w:name w:val="No Spacing"/>
    <w:uiPriority w:val="1"/>
    <w:qFormat/>
    <w:rsid w:val="00573bc5"/>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rmalWeb">
    <w:name w:val="Normal (Web)"/>
    <w:basedOn w:val="Normal"/>
    <w:uiPriority w:val="99"/>
    <w:unhideWhenUsed/>
    <w:qFormat/>
    <w:rsid w:val="00b42f61"/>
    <w:pPr>
      <w:spacing w:beforeAutospacing="1" w:afterAutospacing="1"/>
    </w:pPr>
    <w:rPr>
      <w:rFonts w:ascii="Times New Roman" w:hAnsi="Times New Roman" w:eastAsia="Times New Roman" w:cs="Times New Roman"/>
      <w:kern w:val="0"/>
      <w:lang w:eastAsia="ru-RU" w:bidi="ar-SA"/>
    </w:rPr>
  </w:style>
  <w:style w:type="paragraph" w:styleId="ConsPlusNonformat" w:customStyle="1">
    <w:name w:val="ConsPlusNonformat"/>
    <w:qFormat/>
    <w:rsid w:val="00627d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ddomovoy.ru/" TargetMode="External"/><Relationship Id="rId3" Type="http://schemas.openxmlformats.org/officeDocument/2006/relationships/hyperlink" Target="http://www.tddomovoy.ru/" TargetMode="External"/><Relationship Id="rId4" Type="http://schemas.openxmlformats.org/officeDocument/2006/relationships/hyperlink" Target="mailto:info@startonline.ru" TargetMode="External"/><Relationship Id="rId5" Type="http://schemas.openxmlformats.org/officeDocument/2006/relationships/hyperlink" Target="mailto:info@startonline.ru"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Application>LibreOffice/7.3.7.2$Linux_X86_64 LibreOffice_project/30$Build-2</Application>
  <AppVersion>15.0000</AppVersion>
  <Pages>9</Pages>
  <Words>3056</Words>
  <Characters>22337</Characters>
  <CharactersWithSpaces>25134</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2020-03-18T07:43:00Z</dcterms:created>
  <dc:creator/>
  <dc:description/>
  <dc:language>ru-RU</dc:language>
  <cp:lastModifiedBy/>
  <dcterms:modified xsi:type="dcterms:W3CDTF">2024-07-30T17:18:27Z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